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4C6D41" w:rsidP="00AB518F">
      <w:pPr>
        <w:jc w:val="both"/>
        <w:rPr>
          <w:rFonts w:ascii="Arial" w:eastAsia="Arial Unicode MS" w:hAnsi="Arial" w:cs="Arial"/>
          <w:b/>
          <w:sz w:val="24"/>
          <w:szCs w:val="24"/>
          <w:lang w:val="en-US"/>
        </w:rPr>
      </w:pPr>
      <w:r w:rsidRPr="004C6D41">
        <w:rPr>
          <w:rFonts w:ascii="Arial" w:eastAsia="Arial Unicode MS" w:hAnsi="Arial" w:cs="Arial" w:hint="eastAsia"/>
          <w:b/>
          <w:sz w:val="24"/>
          <w:szCs w:val="24"/>
        </w:rPr>
        <w:t>球杆仪诊断助力飞机机身制造</w:t>
      </w:r>
    </w:p>
    <w:p w:rsidR="004F794E" w:rsidRPr="001978C0" w:rsidRDefault="004F794E" w:rsidP="00D466E4">
      <w:pPr>
        <w:spacing w:line="180" w:lineRule="auto"/>
        <w:jc w:val="both"/>
        <w:rPr>
          <w:rFonts w:ascii="Arial" w:eastAsia="Arial Unicode MS" w:hAnsi="Arial" w:cs="Arial"/>
          <w:b/>
          <w:sz w:val="22"/>
          <w:szCs w:val="22"/>
          <w:lang w:val="en-US"/>
        </w:rPr>
      </w:pPr>
    </w:p>
    <w:p w:rsidR="00BB76A6" w:rsidRPr="002F7C2C" w:rsidRDefault="004C6D41" w:rsidP="002F7C2C">
      <w:pPr>
        <w:spacing w:line="283" w:lineRule="auto"/>
        <w:jc w:val="both"/>
        <w:rPr>
          <w:rFonts w:ascii="Arial" w:eastAsia="Arial Unicode MS" w:hAnsi="Arial" w:cs="Arial"/>
          <w:lang w:val="en-US"/>
        </w:rPr>
      </w:pPr>
      <w:r w:rsidRPr="004C6D41">
        <w:rPr>
          <w:rFonts w:ascii="Arial" w:eastAsia="Arial Unicode MS" w:hAnsi="Arial" w:cs="Arial" w:hint="eastAsia"/>
          <w:lang w:val="en-US"/>
        </w:rPr>
        <w:t>如果不进行定期检查和维护，数控机床会随着时间的推移逐渐失去定位精度并引入误差。为了加工复杂、</w:t>
      </w:r>
      <w:bookmarkStart w:id="0" w:name="_GoBack"/>
      <w:bookmarkEnd w:id="0"/>
      <w:r w:rsidRPr="004C6D41">
        <w:rPr>
          <w:rFonts w:ascii="Arial" w:eastAsia="Arial Unicode MS" w:hAnsi="Arial" w:cs="Arial" w:hint="eastAsia"/>
          <w:lang w:val="en-US"/>
        </w:rPr>
        <w:t>高价值的飞机机身组件，</w:t>
      </w:r>
      <w:r w:rsidRPr="004C6D41">
        <w:rPr>
          <w:rFonts w:ascii="Arial" w:eastAsia="Arial Unicode MS" w:hAnsi="Arial" w:cs="Arial"/>
          <w:lang w:val="en-US"/>
        </w:rPr>
        <w:t>BAE Systems借助无线球杆</w:t>
      </w:r>
      <w:proofErr w:type="gramStart"/>
      <w:r w:rsidRPr="004C6D41">
        <w:rPr>
          <w:rFonts w:ascii="Arial" w:eastAsia="Arial Unicode MS" w:hAnsi="Arial" w:cs="Arial"/>
          <w:lang w:val="en-US"/>
        </w:rPr>
        <w:t>仪系统</w:t>
      </w:r>
      <w:proofErr w:type="gramEnd"/>
      <w:r w:rsidRPr="004C6D41">
        <w:rPr>
          <w:rFonts w:ascii="Arial" w:eastAsia="Arial Unicode MS" w:hAnsi="Arial" w:cs="Arial"/>
          <w:lang w:val="en-US"/>
        </w:rPr>
        <w:t>来提供所需的机床诊断数据，从而最大限度地确保产品质量和生产效率。</w:t>
      </w:r>
    </w:p>
    <w:p w:rsidR="002F33AD" w:rsidRPr="00BB76A6" w:rsidRDefault="002F33AD" w:rsidP="002F33AD">
      <w:pPr>
        <w:spacing w:line="132" w:lineRule="auto"/>
        <w:jc w:val="both"/>
        <w:rPr>
          <w:rFonts w:ascii="Arial" w:eastAsia="Arial Unicode MS" w:hAnsi="Arial" w:cs="Arial"/>
          <w:b/>
          <w:sz w:val="22"/>
          <w:szCs w:val="22"/>
          <w:lang w:val="en-US"/>
        </w:rPr>
      </w:pPr>
    </w:p>
    <w:p w:rsidR="002F33AD" w:rsidRPr="002F33AD" w:rsidRDefault="002F33AD" w:rsidP="00241AD5">
      <w:pPr>
        <w:spacing w:line="283" w:lineRule="auto"/>
        <w:jc w:val="both"/>
        <w:rPr>
          <w:rFonts w:ascii="Arial" w:eastAsia="Arial Unicode MS" w:hAnsi="Arial" w:cs="Arial"/>
          <w:b/>
          <w:sz w:val="22"/>
          <w:szCs w:val="22"/>
        </w:rPr>
      </w:pPr>
      <w:r w:rsidRPr="002F33AD">
        <w:rPr>
          <w:rFonts w:ascii="Arial" w:eastAsia="Arial Unicode MS" w:hAnsi="Arial" w:cs="Arial" w:hint="eastAsia"/>
          <w:b/>
          <w:sz w:val="22"/>
          <w:szCs w:val="22"/>
        </w:rPr>
        <w:t>背景</w:t>
      </w:r>
    </w:p>
    <w:p w:rsidR="004C6D41" w:rsidRPr="004C6D41" w:rsidRDefault="004C6D41" w:rsidP="004C6D41">
      <w:pPr>
        <w:spacing w:line="283" w:lineRule="auto"/>
        <w:jc w:val="both"/>
        <w:rPr>
          <w:rFonts w:ascii="Arial" w:eastAsia="Arial Unicode MS" w:hAnsi="Arial" w:cs="Arial"/>
        </w:rPr>
      </w:pPr>
      <w:r w:rsidRPr="004C6D41">
        <w:rPr>
          <w:rFonts w:ascii="Arial" w:eastAsia="Arial Unicode MS" w:hAnsi="Arial" w:cs="Arial" w:hint="eastAsia"/>
        </w:rPr>
        <w:t>现代飞机的机身组件制造对精度和品质一致性有着严格的要求。机身组件的预期寿命必须与飞机的预期寿命相匹配，因此在金属和复合材料的加工过程中，确保生产质量和可靠性至关重要。</w:t>
      </w:r>
    </w:p>
    <w:p w:rsidR="004C6D41" w:rsidRPr="004C6D41" w:rsidRDefault="004C6D41" w:rsidP="004C6D41">
      <w:pPr>
        <w:spacing w:line="132" w:lineRule="auto"/>
        <w:jc w:val="both"/>
        <w:rPr>
          <w:rFonts w:ascii="Arial" w:eastAsia="Arial Unicode MS" w:hAnsi="Arial" w:cs="Arial"/>
        </w:rPr>
      </w:pPr>
    </w:p>
    <w:p w:rsidR="002F7C2C" w:rsidRPr="004C6D41" w:rsidRDefault="004C6D41" w:rsidP="004C6D41">
      <w:pPr>
        <w:spacing w:line="283" w:lineRule="auto"/>
        <w:jc w:val="both"/>
        <w:rPr>
          <w:rFonts w:ascii="Arial" w:eastAsia="Arial Unicode MS" w:hAnsi="Arial" w:cs="Arial"/>
          <w:lang w:val="en-US"/>
        </w:rPr>
      </w:pPr>
      <w:r w:rsidRPr="004C6D41">
        <w:rPr>
          <w:rFonts w:ascii="Arial" w:eastAsia="Arial Unicode MS" w:hAnsi="Arial" w:cs="Arial" w:hint="eastAsia"/>
        </w:rPr>
        <w:t>全球防务、航空和安全公司</w:t>
      </w:r>
      <w:r w:rsidRPr="004C6D41">
        <w:rPr>
          <w:rFonts w:ascii="Arial" w:eastAsia="Arial Unicode MS" w:hAnsi="Arial" w:cs="Arial"/>
        </w:rPr>
        <w:t>BAE Systems为欧洲台风战机（一款双发动机、三角</w:t>
      </w:r>
      <w:proofErr w:type="gramStart"/>
      <w:r w:rsidRPr="004C6D41">
        <w:rPr>
          <w:rFonts w:ascii="Arial" w:eastAsia="Arial Unicode MS" w:hAnsi="Arial" w:cs="Arial"/>
        </w:rPr>
        <w:t>翼</w:t>
      </w:r>
      <w:proofErr w:type="gramEnd"/>
      <w:r w:rsidRPr="004C6D41">
        <w:rPr>
          <w:rFonts w:ascii="Arial" w:eastAsia="Arial Unicode MS" w:hAnsi="Arial" w:cs="Arial"/>
        </w:rPr>
        <w:t>布局多用途战斗机）生产多种关键的机身组件。这款高机动性战机自2003年服役以来，已经列入了世界多个国家的空军序列。</w:t>
      </w:r>
    </w:p>
    <w:p w:rsidR="002F7C2C" w:rsidRPr="002F7C2C" w:rsidRDefault="002F7C2C" w:rsidP="002F7C2C">
      <w:pPr>
        <w:spacing w:line="132" w:lineRule="auto"/>
        <w:jc w:val="both"/>
        <w:rPr>
          <w:rFonts w:ascii="Arial" w:eastAsia="Arial Unicode MS" w:hAnsi="Arial" w:cs="Arial"/>
        </w:rPr>
      </w:pPr>
    </w:p>
    <w:p w:rsidR="004C6D41" w:rsidRPr="004C6D41" w:rsidRDefault="004C6D41" w:rsidP="004C6D41">
      <w:pPr>
        <w:spacing w:line="283" w:lineRule="auto"/>
        <w:jc w:val="both"/>
        <w:rPr>
          <w:rFonts w:ascii="Arial" w:eastAsia="Arial Unicode MS" w:hAnsi="Arial" w:cs="Arial"/>
        </w:rPr>
      </w:pPr>
      <w:r w:rsidRPr="004C6D41">
        <w:rPr>
          <w:rFonts w:ascii="Arial" w:eastAsia="Arial Unicode MS" w:hAnsi="Arial" w:cs="Arial" w:hint="eastAsia"/>
        </w:rPr>
        <w:t>在英国布莱克本附近的萨默斯伯里机场先进的制造工厂里，</w:t>
      </w:r>
      <w:r w:rsidRPr="004C6D41">
        <w:rPr>
          <w:rFonts w:ascii="Arial" w:eastAsia="Arial Unicode MS" w:hAnsi="Arial" w:cs="Arial"/>
        </w:rPr>
        <w:t>BAE Systems的80多台数控机床正在高速运转，生产着台风战机和其他飞机所需的多种高价值机身组件。</w:t>
      </w:r>
    </w:p>
    <w:p w:rsidR="004C6D41" w:rsidRPr="004C6D41" w:rsidRDefault="004C6D41" w:rsidP="004C6D41">
      <w:pPr>
        <w:spacing w:line="132" w:lineRule="auto"/>
        <w:jc w:val="both"/>
        <w:rPr>
          <w:rFonts w:ascii="Arial" w:eastAsia="Arial Unicode MS" w:hAnsi="Arial" w:cs="Arial"/>
        </w:rPr>
      </w:pPr>
    </w:p>
    <w:p w:rsidR="004C6D41" w:rsidRPr="004C6D41" w:rsidRDefault="004C6D41" w:rsidP="004C6D41">
      <w:pPr>
        <w:spacing w:line="283" w:lineRule="auto"/>
        <w:jc w:val="both"/>
        <w:rPr>
          <w:rFonts w:ascii="Arial" w:eastAsia="Arial Unicode MS" w:hAnsi="Arial" w:cs="Arial"/>
        </w:rPr>
      </w:pPr>
      <w:r w:rsidRPr="004C6D41">
        <w:rPr>
          <w:rFonts w:ascii="Arial" w:eastAsia="Arial Unicode MS" w:hAnsi="Arial" w:cs="Arial" w:hint="eastAsia"/>
        </w:rPr>
        <w:t>为了确保零件质量稳定一致、最大限度减少材料浪费并提高生产效率，</w:t>
      </w:r>
      <w:proofErr w:type="gramStart"/>
      <w:r w:rsidRPr="004C6D41">
        <w:rPr>
          <w:rFonts w:ascii="Arial" w:eastAsia="Arial Unicode MS" w:hAnsi="Arial" w:cs="Arial" w:hint="eastAsia"/>
        </w:rPr>
        <w:t>保持五轴机床</w:t>
      </w:r>
      <w:proofErr w:type="gramEnd"/>
      <w:r w:rsidRPr="004C6D41">
        <w:rPr>
          <w:rFonts w:ascii="Arial" w:eastAsia="Arial Unicode MS" w:hAnsi="Arial" w:cs="Arial" w:hint="eastAsia"/>
        </w:rPr>
        <w:t>的性能和产量已成为公司生产线工程师的主要职责之一。</w:t>
      </w:r>
    </w:p>
    <w:p w:rsidR="004C6D41" w:rsidRPr="004C6D41" w:rsidRDefault="004C6D41" w:rsidP="004C6D41">
      <w:pPr>
        <w:spacing w:line="132" w:lineRule="auto"/>
        <w:jc w:val="both"/>
        <w:rPr>
          <w:rFonts w:ascii="Arial" w:eastAsia="Arial Unicode MS" w:hAnsi="Arial" w:cs="Arial"/>
        </w:rPr>
      </w:pPr>
    </w:p>
    <w:p w:rsidR="003B12BD" w:rsidRDefault="004C6D41" w:rsidP="004C6D41">
      <w:pPr>
        <w:spacing w:line="283" w:lineRule="auto"/>
        <w:jc w:val="both"/>
        <w:rPr>
          <w:rFonts w:ascii="Arial" w:eastAsia="Arial Unicode MS" w:hAnsi="Arial" w:cs="Arial"/>
        </w:rPr>
      </w:pPr>
      <w:r w:rsidRPr="004C6D41">
        <w:rPr>
          <w:rFonts w:ascii="Arial" w:eastAsia="Arial Unicode MS" w:hAnsi="Arial" w:cs="Arial" w:hint="eastAsia"/>
        </w:rPr>
        <w:t>因此，定期进行数控机床检测和校准检查便显得至关重要。</w:t>
      </w:r>
      <w:r w:rsidRPr="004C6D41">
        <w:rPr>
          <w:rFonts w:ascii="Arial" w:eastAsia="Arial Unicode MS" w:hAnsi="Arial" w:cs="Arial"/>
        </w:rPr>
        <w:t>BAE Systems在很早之前便使用了雷尼绍的QC10球杆仪机床诊断系统。此后，为了提高灵活性和易用性，他们又开始启用第二代无线球杆仪系统。</w:t>
      </w:r>
    </w:p>
    <w:p w:rsidR="004C6D41" w:rsidRDefault="004C6D41" w:rsidP="004C6D41">
      <w:pPr>
        <w:spacing w:line="132" w:lineRule="auto"/>
        <w:jc w:val="both"/>
        <w:rPr>
          <w:rFonts w:ascii="Arial" w:eastAsia="Arial Unicode MS" w:hAnsi="Arial" w:cs="Arial"/>
        </w:rPr>
      </w:pPr>
    </w:p>
    <w:p w:rsidR="004C6D41" w:rsidRDefault="004C6D41" w:rsidP="004C6D41">
      <w:pPr>
        <w:spacing w:line="283" w:lineRule="auto"/>
        <w:jc w:val="both"/>
        <w:rPr>
          <w:rFonts w:ascii="Arial" w:eastAsia="Arial Unicode MS" w:hAnsi="Arial" w:cs="Arial"/>
          <w:lang w:val="en-US"/>
        </w:rPr>
      </w:pPr>
      <w:r w:rsidRPr="004C6D41">
        <w:rPr>
          <w:rFonts w:ascii="Arial" w:eastAsia="Arial Unicode MS" w:hAnsi="Arial" w:cs="Arial"/>
          <w:b/>
          <w:sz w:val="22"/>
          <w:szCs w:val="22"/>
        </w:rPr>
        <w:t>QC20-W球杆仪系统</w:t>
      </w:r>
    </w:p>
    <w:p w:rsidR="004C6D41" w:rsidRPr="004C6D41" w:rsidRDefault="004C6D41" w:rsidP="004C6D41">
      <w:pPr>
        <w:spacing w:line="283" w:lineRule="auto"/>
        <w:jc w:val="both"/>
        <w:rPr>
          <w:rFonts w:ascii="Arial" w:eastAsia="Arial Unicode MS" w:hAnsi="Arial" w:cs="Arial"/>
          <w:lang w:val="en-US"/>
        </w:rPr>
      </w:pPr>
      <w:r w:rsidRPr="004C6D41">
        <w:rPr>
          <w:rFonts w:ascii="Arial" w:eastAsia="Arial Unicode MS" w:hAnsi="Arial" w:cs="Arial" w:hint="eastAsia"/>
          <w:lang w:val="en-US"/>
        </w:rPr>
        <w:t>如果数控机床的定位性能达到理想状态，那么在任意两轴组合中，圆弧插补都会与设定的圆形轨迹完全吻合。</w:t>
      </w:r>
      <w:r w:rsidRPr="004C6D41">
        <w:rPr>
          <w:rFonts w:ascii="Arial" w:eastAsia="Arial Unicode MS" w:hAnsi="Arial" w:cs="Arial"/>
          <w:lang w:val="en-US"/>
        </w:rPr>
        <w:t>QC20-W无线球杆仪可提供比较实际轨迹和设定轨迹的方法，以此确定是否存在误差。</w:t>
      </w:r>
    </w:p>
    <w:p w:rsidR="004C6D41" w:rsidRPr="004C6D41" w:rsidRDefault="004C6D41" w:rsidP="004C6D41">
      <w:pPr>
        <w:spacing w:line="132" w:lineRule="auto"/>
        <w:jc w:val="both"/>
        <w:rPr>
          <w:rFonts w:ascii="Arial" w:eastAsia="Arial Unicode MS" w:hAnsi="Arial" w:cs="Arial"/>
          <w:lang w:val="en-US"/>
        </w:rPr>
      </w:pPr>
    </w:p>
    <w:p w:rsidR="004C6D41" w:rsidRPr="004C6D41" w:rsidRDefault="004C6D41" w:rsidP="004C6D41">
      <w:pPr>
        <w:spacing w:line="283" w:lineRule="auto"/>
        <w:jc w:val="both"/>
        <w:rPr>
          <w:rFonts w:ascii="Arial" w:eastAsia="Arial Unicode MS" w:hAnsi="Arial" w:cs="Arial"/>
          <w:lang w:val="en-US"/>
        </w:rPr>
      </w:pPr>
      <w:r w:rsidRPr="004C6D41">
        <w:rPr>
          <w:rFonts w:ascii="Arial" w:eastAsia="Arial Unicode MS" w:hAnsi="Arial" w:cs="Arial" w:hint="eastAsia"/>
          <w:lang w:val="en-US"/>
        </w:rPr>
        <w:t>球杆仪内含高精度线性传感器，每端各有一个精密球，分别固定在两个精密磁力</w:t>
      </w:r>
      <w:proofErr w:type="gramStart"/>
      <w:r w:rsidRPr="004C6D41">
        <w:rPr>
          <w:rFonts w:ascii="Arial" w:eastAsia="Arial Unicode MS" w:hAnsi="Arial" w:cs="Arial" w:hint="eastAsia"/>
          <w:lang w:val="en-US"/>
        </w:rPr>
        <w:t>碗</w:t>
      </w:r>
      <w:proofErr w:type="gramEnd"/>
      <w:r w:rsidRPr="004C6D41">
        <w:rPr>
          <w:rFonts w:ascii="Arial" w:eastAsia="Arial Unicode MS" w:hAnsi="Arial" w:cs="Arial" w:hint="eastAsia"/>
          <w:lang w:val="en-US"/>
        </w:rPr>
        <w:t>座上：一个</w:t>
      </w:r>
      <w:proofErr w:type="gramStart"/>
      <w:r w:rsidRPr="004C6D41">
        <w:rPr>
          <w:rFonts w:ascii="Arial" w:eastAsia="Arial Unicode MS" w:hAnsi="Arial" w:cs="Arial" w:hint="eastAsia"/>
          <w:lang w:val="en-US"/>
        </w:rPr>
        <w:t>磁力碗座安装</w:t>
      </w:r>
      <w:proofErr w:type="gramEnd"/>
      <w:r w:rsidRPr="004C6D41">
        <w:rPr>
          <w:rFonts w:ascii="Arial" w:eastAsia="Arial Unicode MS" w:hAnsi="Arial" w:cs="Arial" w:hint="eastAsia"/>
          <w:lang w:val="en-US"/>
        </w:rPr>
        <w:t>在机床工作台上，另一个安装在机床主轴上。在这种布局中，当数控机床按设定的圆形轨迹运行时，球杆仪能够测量半径的细微变化。</w:t>
      </w:r>
    </w:p>
    <w:p w:rsidR="004C6D41" w:rsidRPr="004C6D41" w:rsidRDefault="004C6D41" w:rsidP="004C6D41">
      <w:pPr>
        <w:spacing w:line="132" w:lineRule="auto"/>
        <w:jc w:val="both"/>
        <w:rPr>
          <w:rFonts w:ascii="Arial" w:eastAsia="Arial Unicode MS" w:hAnsi="Arial" w:cs="Arial"/>
          <w:lang w:val="en-US"/>
        </w:rPr>
      </w:pPr>
    </w:p>
    <w:p w:rsidR="004C6D41" w:rsidRPr="004C6D41" w:rsidRDefault="004C6D41" w:rsidP="004C6D41">
      <w:pPr>
        <w:spacing w:line="283" w:lineRule="auto"/>
        <w:jc w:val="both"/>
        <w:rPr>
          <w:rFonts w:ascii="Arial" w:eastAsia="Arial Unicode MS" w:hAnsi="Arial" w:cs="Arial"/>
          <w:lang w:val="en-US"/>
        </w:rPr>
      </w:pPr>
      <w:r w:rsidRPr="004C6D41">
        <w:rPr>
          <w:rFonts w:ascii="Arial" w:eastAsia="Arial Unicode MS" w:hAnsi="Arial" w:cs="Arial" w:hint="eastAsia"/>
          <w:lang w:val="en-US"/>
        </w:rPr>
        <w:t>信号处理在球杆</w:t>
      </w:r>
      <w:proofErr w:type="gramStart"/>
      <w:r w:rsidRPr="004C6D41">
        <w:rPr>
          <w:rFonts w:ascii="Arial" w:eastAsia="Arial Unicode MS" w:hAnsi="Arial" w:cs="Arial" w:hint="eastAsia"/>
          <w:lang w:val="en-US"/>
        </w:rPr>
        <w:t>仪内部</w:t>
      </w:r>
      <w:proofErr w:type="gramEnd"/>
      <w:r w:rsidRPr="004C6D41">
        <w:rPr>
          <w:rFonts w:ascii="Arial" w:eastAsia="Arial Unicode MS" w:hAnsi="Arial" w:cs="Arial" w:hint="eastAsia"/>
          <w:lang w:val="en-US"/>
        </w:rPr>
        <w:t>进行，而数据通过无线连接传输至个人计算机中。采集的数据用于计算定位精度（圆度和圆度偏差）的整体性能，计算方法符合国际标准以及雷尼绍自己的分析报告标准。</w:t>
      </w:r>
    </w:p>
    <w:p w:rsidR="004C6D41" w:rsidRPr="004C6D41" w:rsidRDefault="004C6D41" w:rsidP="004C6D41">
      <w:pPr>
        <w:spacing w:line="132" w:lineRule="auto"/>
        <w:jc w:val="both"/>
        <w:rPr>
          <w:rFonts w:ascii="Arial" w:eastAsia="Arial Unicode MS" w:hAnsi="Arial" w:cs="Arial"/>
          <w:lang w:val="en-US"/>
        </w:rPr>
      </w:pPr>
    </w:p>
    <w:p w:rsidR="004C6D41" w:rsidRPr="004C6D41" w:rsidRDefault="004C6D41" w:rsidP="004C6D41">
      <w:pPr>
        <w:spacing w:line="283" w:lineRule="auto"/>
        <w:jc w:val="both"/>
        <w:rPr>
          <w:rFonts w:ascii="Arial" w:eastAsia="Arial Unicode MS" w:hAnsi="Arial" w:cs="Arial"/>
          <w:lang w:val="en-US"/>
        </w:rPr>
      </w:pPr>
      <w:r w:rsidRPr="004C6D41">
        <w:rPr>
          <w:rFonts w:ascii="Arial" w:eastAsia="Arial Unicode MS" w:hAnsi="Arial" w:cs="Arial" w:hint="eastAsia"/>
          <w:lang w:val="en-US"/>
        </w:rPr>
        <w:lastRenderedPageBreak/>
        <w:t>球杆</w:t>
      </w:r>
      <w:proofErr w:type="gramStart"/>
      <w:r w:rsidRPr="004C6D41">
        <w:rPr>
          <w:rFonts w:ascii="Arial" w:eastAsia="Arial Unicode MS" w:hAnsi="Arial" w:cs="Arial" w:hint="eastAsia"/>
          <w:lang w:val="en-US"/>
        </w:rPr>
        <w:t>仪数据</w:t>
      </w:r>
      <w:proofErr w:type="gramEnd"/>
      <w:r w:rsidRPr="004C6D41">
        <w:rPr>
          <w:rFonts w:ascii="Arial" w:eastAsia="Arial Unicode MS" w:hAnsi="Arial" w:cs="Arial" w:hint="eastAsia"/>
          <w:lang w:val="en-US"/>
        </w:rPr>
        <w:t>以图形和数字两种形式显示，可进一步帮助诊断机床误差。球杆仪组件包含</w:t>
      </w:r>
      <w:r w:rsidRPr="00910A5A">
        <w:rPr>
          <w:rFonts w:ascii="Arial" w:eastAsia="Arial Unicode MS" w:hAnsi="Arial" w:cs="Arial"/>
          <w:w w:val="90"/>
          <w:lang w:val="en-US"/>
        </w:rPr>
        <w:t>50 mm、150 mm</w:t>
      </w:r>
      <w:r w:rsidRPr="004C6D41">
        <w:rPr>
          <w:rFonts w:ascii="Arial" w:eastAsia="Arial Unicode MS" w:hAnsi="Arial" w:cs="Arial"/>
          <w:lang w:val="en-US"/>
        </w:rPr>
        <w:t>和300 mm加长杆，可用于诊断各种尺寸的数控机床。</w:t>
      </w:r>
    </w:p>
    <w:p w:rsidR="00F03E0F" w:rsidRDefault="00F03E0F" w:rsidP="00F03E0F">
      <w:pPr>
        <w:spacing w:line="132" w:lineRule="auto"/>
        <w:jc w:val="both"/>
        <w:rPr>
          <w:rFonts w:ascii="Arial" w:eastAsia="Arial Unicode MS" w:hAnsi="Arial" w:cs="Arial"/>
        </w:rPr>
      </w:pPr>
    </w:p>
    <w:p w:rsidR="003B12BD" w:rsidRPr="00F03E0F" w:rsidRDefault="00F03E0F" w:rsidP="00F03E0F">
      <w:pPr>
        <w:spacing w:line="283" w:lineRule="auto"/>
        <w:jc w:val="both"/>
        <w:rPr>
          <w:rFonts w:ascii="Arial" w:eastAsia="Arial Unicode MS" w:hAnsi="Arial" w:cs="Arial"/>
          <w:b/>
          <w:sz w:val="22"/>
          <w:szCs w:val="22"/>
        </w:rPr>
      </w:pPr>
      <w:r w:rsidRPr="00F03E0F">
        <w:rPr>
          <w:rFonts w:ascii="Arial" w:eastAsia="Arial Unicode MS" w:hAnsi="Arial" w:cs="Arial" w:hint="eastAsia"/>
          <w:b/>
          <w:sz w:val="22"/>
          <w:szCs w:val="22"/>
        </w:rPr>
        <w:t>挑战</w:t>
      </w:r>
    </w:p>
    <w:p w:rsidR="004C6D41" w:rsidRPr="004C6D41" w:rsidRDefault="004C6D41" w:rsidP="004C6D41">
      <w:pPr>
        <w:spacing w:line="283" w:lineRule="auto"/>
        <w:jc w:val="both"/>
        <w:rPr>
          <w:rFonts w:ascii="Arial" w:eastAsia="Arial Unicode MS" w:hAnsi="Arial" w:cs="Arial"/>
        </w:rPr>
      </w:pPr>
      <w:r w:rsidRPr="004C6D41">
        <w:rPr>
          <w:rFonts w:ascii="Arial" w:eastAsia="Arial Unicode MS" w:hAnsi="Arial" w:cs="Arial" w:hint="eastAsia"/>
        </w:rPr>
        <w:t>无论机床的类型、规格、工作负荷和使用率如何，如果不加以维护，即使是最好的数控机床，定位精度也可能会随着时间的推移逐渐下降，从而产生加工误差。组件磨损、碰撞造成的损坏、安装错误，甚至是基座振动和环境温度的变化都可能对精度造成不利影响。</w:t>
      </w:r>
    </w:p>
    <w:p w:rsidR="004C6D41" w:rsidRPr="004C6D41" w:rsidRDefault="004C6D41" w:rsidP="004C6D41">
      <w:pPr>
        <w:spacing w:line="132" w:lineRule="auto"/>
        <w:jc w:val="both"/>
        <w:rPr>
          <w:rFonts w:ascii="Arial" w:eastAsia="Arial Unicode MS" w:hAnsi="Arial" w:cs="Arial"/>
        </w:rPr>
      </w:pPr>
    </w:p>
    <w:p w:rsidR="004C6D41" w:rsidRPr="004C6D41" w:rsidRDefault="004C6D41" w:rsidP="004C6D41">
      <w:pPr>
        <w:spacing w:line="283" w:lineRule="auto"/>
        <w:jc w:val="both"/>
        <w:rPr>
          <w:rFonts w:ascii="Arial" w:eastAsia="Arial Unicode MS" w:hAnsi="Arial" w:cs="Arial"/>
        </w:rPr>
      </w:pPr>
      <w:r w:rsidRPr="004C6D41">
        <w:rPr>
          <w:rFonts w:ascii="Arial" w:eastAsia="Arial Unicode MS" w:hAnsi="Arial" w:cs="Arial" w:hint="eastAsia"/>
        </w:rPr>
        <w:t>在零件加工完成后才发现机床问题的代价十分高昂。在</w:t>
      </w:r>
      <w:r w:rsidRPr="004C6D41">
        <w:rPr>
          <w:rFonts w:ascii="Arial" w:eastAsia="Arial Unicode MS" w:hAnsi="Arial" w:cs="Arial"/>
        </w:rPr>
        <w:t>BAE Systems制造的机身组件中，很大比例都是由钛合金材料加工制成的。这种高强度、轻质、耐高温和耐腐蚀的金属材料价格不菲且日益紧缺，需要提前一年向供货商预定才可保障供应。</w:t>
      </w:r>
    </w:p>
    <w:p w:rsidR="004C6D41" w:rsidRPr="004C6D41" w:rsidRDefault="004C6D41" w:rsidP="004C6D41">
      <w:pPr>
        <w:spacing w:line="132" w:lineRule="auto"/>
        <w:jc w:val="both"/>
        <w:rPr>
          <w:rFonts w:ascii="Arial" w:eastAsia="Arial Unicode MS" w:hAnsi="Arial" w:cs="Arial"/>
        </w:rPr>
      </w:pPr>
    </w:p>
    <w:p w:rsidR="00F03E0F" w:rsidRDefault="004C6D41" w:rsidP="004C6D41">
      <w:pPr>
        <w:spacing w:line="283" w:lineRule="auto"/>
        <w:jc w:val="both"/>
        <w:rPr>
          <w:rFonts w:ascii="Arial" w:eastAsia="Arial Unicode MS" w:hAnsi="Arial" w:cs="Arial"/>
        </w:rPr>
      </w:pPr>
      <w:r w:rsidRPr="004C6D41">
        <w:rPr>
          <w:rFonts w:ascii="Arial" w:eastAsia="Arial Unicode MS" w:hAnsi="Arial" w:cs="Arial" w:hint="eastAsia"/>
        </w:rPr>
        <w:t>除了昂贵材料报废造成的损失外，机床误差造成的数控机床加工时间损失更是难以挽回。</w:t>
      </w:r>
    </w:p>
    <w:p w:rsidR="004C6D41" w:rsidRDefault="004C6D41" w:rsidP="004C6D41">
      <w:pPr>
        <w:spacing w:line="132" w:lineRule="auto"/>
        <w:jc w:val="both"/>
        <w:rPr>
          <w:rFonts w:ascii="Arial" w:eastAsia="Arial Unicode MS" w:hAnsi="Arial" w:cs="Arial"/>
        </w:rPr>
      </w:pPr>
    </w:p>
    <w:p w:rsidR="004C6D41" w:rsidRPr="004C6D41" w:rsidRDefault="004C6D41" w:rsidP="004C6D41">
      <w:pPr>
        <w:spacing w:line="283" w:lineRule="auto"/>
        <w:jc w:val="both"/>
        <w:rPr>
          <w:rFonts w:ascii="Arial" w:eastAsia="Arial Unicode MS" w:hAnsi="Arial" w:cs="Arial"/>
          <w:lang w:val="en-US"/>
        </w:rPr>
      </w:pPr>
      <w:r w:rsidRPr="004C6D41">
        <w:rPr>
          <w:rFonts w:ascii="Arial" w:eastAsia="Arial Unicode MS" w:hAnsi="Arial" w:cs="Arial" w:hint="eastAsia"/>
          <w:lang w:val="en-US"/>
        </w:rPr>
        <w:t>一件复杂的钛合金机身组件一般需要机床加工</w:t>
      </w:r>
      <w:r w:rsidRPr="004C6D41">
        <w:rPr>
          <w:rFonts w:ascii="Arial" w:eastAsia="Arial Unicode MS" w:hAnsi="Arial" w:cs="Arial"/>
          <w:lang w:val="en-US"/>
        </w:rPr>
        <w:t>40个小时。重复生产出报废组件会对企业的生产效率造成严重影响。</w:t>
      </w:r>
    </w:p>
    <w:p w:rsidR="004C6D41" w:rsidRPr="004C6D41" w:rsidRDefault="004C6D41" w:rsidP="004C6D41">
      <w:pPr>
        <w:spacing w:line="132" w:lineRule="auto"/>
        <w:jc w:val="both"/>
        <w:rPr>
          <w:rFonts w:ascii="Arial" w:eastAsia="Arial Unicode MS" w:hAnsi="Arial" w:cs="Arial"/>
          <w:lang w:val="en-US"/>
        </w:rPr>
      </w:pPr>
    </w:p>
    <w:p w:rsidR="004C6D41" w:rsidRPr="004C6D41" w:rsidRDefault="004C6D41" w:rsidP="004C6D41">
      <w:pPr>
        <w:spacing w:line="283" w:lineRule="auto"/>
        <w:jc w:val="both"/>
        <w:rPr>
          <w:rFonts w:ascii="Arial" w:eastAsia="Arial Unicode MS" w:hAnsi="Arial" w:cs="Arial"/>
          <w:lang w:val="en-US"/>
        </w:rPr>
      </w:pPr>
      <w:r w:rsidRPr="004C6D41">
        <w:rPr>
          <w:rFonts w:ascii="Arial" w:eastAsia="Arial Unicode MS" w:hAnsi="Arial" w:cs="Arial" w:hint="eastAsia"/>
          <w:lang w:val="en-US"/>
        </w:rPr>
        <w:t>一个典型的例子是，</w:t>
      </w:r>
      <w:r w:rsidRPr="004C6D41">
        <w:rPr>
          <w:rFonts w:ascii="Arial" w:eastAsia="Arial Unicode MS" w:hAnsi="Arial" w:cs="Arial"/>
          <w:lang w:val="en-US"/>
        </w:rPr>
        <w:t>BAE Systems的制造工程师曾发现在众多的机床中，有一台机床的加工精度正在缓慢下降，车间操作人员渐渐对其性能失去了信心。由于越来越难以生产出达标的零件，问题机床逐渐被闲置，而它原来承担的工作量则被分流到其他机床。</w:t>
      </w:r>
    </w:p>
    <w:p w:rsidR="004C6D41" w:rsidRPr="004C6D41" w:rsidRDefault="004C6D41" w:rsidP="004C6D41">
      <w:pPr>
        <w:spacing w:line="132" w:lineRule="auto"/>
        <w:jc w:val="both"/>
        <w:rPr>
          <w:rFonts w:ascii="Arial" w:eastAsia="Arial Unicode MS" w:hAnsi="Arial" w:cs="Arial"/>
          <w:lang w:val="en-US"/>
        </w:rPr>
      </w:pPr>
    </w:p>
    <w:p w:rsidR="004C6D41" w:rsidRPr="004C6D41" w:rsidRDefault="004C6D41" w:rsidP="004C6D41">
      <w:pPr>
        <w:spacing w:line="283" w:lineRule="auto"/>
        <w:jc w:val="both"/>
        <w:rPr>
          <w:rFonts w:ascii="Arial" w:eastAsia="Arial Unicode MS" w:hAnsi="Arial" w:cs="Arial"/>
          <w:lang w:val="en-US"/>
        </w:rPr>
      </w:pPr>
      <w:r w:rsidRPr="004C6D41">
        <w:rPr>
          <w:rFonts w:ascii="Arial" w:eastAsia="Arial Unicode MS" w:hAnsi="Arial" w:cs="Arial" w:hint="eastAsia"/>
          <w:lang w:val="en-US"/>
        </w:rPr>
        <w:t>要解决面临的这些难题，需要定期检查数控机床的性能。保持机床的定位精度对于确保质量和生产效率而言至关重要。</w:t>
      </w:r>
    </w:p>
    <w:p w:rsidR="00F03E0F" w:rsidRDefault="00F03E0F" w:rsidP="00F03E0F">
      <w:pPr>
        <w:spacing w:line="132" w:lineRule="auto"/>
        <w:jc w:val="both"/>
        <w:rPr>
          <w:rFonts w:ascii="Arial" w:eastAsia="Arial Unicode MS" w:hAnsi="Arial" w:cs="Arial"/>
        </w:rPr>
      </w:pPr>
    </w:p>
    <w:p w:rsidR="00F03E0F" w:rsidRPr="00F03E0F" w:rsidRDefault="00F03E0F" w:rsidP="00B75393">
      <w:pPr>
        <w:spacing w:line="283" w:lineRule="auto"/>
        <w:jc w:val="both"/>
        <w:rPr>
          <w:rFonts w:ascii="Arial" w:eastAsia="Arial Unicode MS" w:hAnsi="Arial" w:cs="Arial"/>
          <w:b/>
          <w:sz w:val="22"/>
          <w:szCs w:val="22"/>
        </w:rPr>
      </w:pPr>
      <w:r w:rsidRPr="00F03E0F">
        <w:rPr>
          <w:rFonts w:ascii="Arial" w:eastAsia="Arial Unicode MS" w:hAnsi="Arial" w:cs="Arial" w:hint="eastAsia"/>
          <w:b/>
          <w:sz w:val="22"/>
          <w:szCs w:val="22"/>
        </w:rPr>
        <w:t>解决方案</w:t>
      </w:r>
    </w:p>
    <w:p w:rsidR="004C6D41" w:rsidRPr="004C6D41" w:rsidRDefault="004C6D41" w:rsidP="004C6D41">
      <w:pPr>
        <w:spacing w:line="283" w:lineRule="auto"/>
        <w:jc w:val="both"/>
        <w:rPr>
          <w:rFonts w:ascii="Arial" w:eastAsia="Arial Unicode MS" w:hAnsi="Arial" w:cs="Arial"/>
        </w:rPr>
      </w:pPr>
      <w:r w:rsidRPr="004C6D41">
        <w:rPr>
          <w:rFonts w:ascii="Arial" w:eastAsia="Arial Unicode MS" w:hAnsi="Arial" w:cs="Arial" w:hint="eastAsia"/>
        </w:rPr>
        <w:t>为了协助定期进行数控机床的性能诊断，</w:t>
      </w:r>
      <w:r w:rsidRPr="004C6D41">
        <w:rPr>
          <w:rFonts w:ascii="Arial" w:eastAsia="Arial Unicode MS" w:hAnsi="Arial" w:cs="Arial"/>
        </w:rPr>
        <w:t>BAE Systems以前使用雷尼绍的QC10球杆</w:t>
      </w:r>
      <w:proofErr w:type="gramStart"/>
      <w:r w:rsidRPr="004C6D41">
        <w:rPr>
          <w:rFonts w:ascii="Arial" w:eastAsia="Arial Unicode MS" w:hAnsi="Arial" w:cs="Arial"/>
        </w:rPr>
        <w:t>仪系统</w:t>
      </w:r>
      <w:proofErr w:type="gramEnd"/>
      <w:r w:rsidRPr="004C6D41">
        <w:rPr>
          <w:rFonts w:ascii="Arial" w:eastAsia="Arial Unicode MS" w:hAnsi="Arial" w:cs="Arial"/>
        </w:rPr>
        <w:t>来识别特定的机床性能误差。</w:t>
      </w:r>
    </w:p>
    <w:p w:rsidR="004C6D41" w:rsidRPr="004C6D41" w:rsidRDefault="004C6D41" w:rsidP="004C6D41">
      <w:pPr>
        <w:spacing w:line="132" w:lineRule="auto"/>
        <w:jc w:val="both"/>
        <w:rPr>
          <w:rFonts w:ascii="Arial" w:eastAsia="Arial Unicode MS" w:hAnsi="Arial" w:cs="Arial"/>
        </w:rPr>
      </w:pPr>
    </w:p>
    <w:p w:rsidR="004C6D41" w:rsidRPr="004C6D41" w:rsidRDefault="004C6D41" w:rsidP="004C6D41">
      <w:pPr>
        <w:spacing w:line="283" w:lineRule="auto"/>
        <w:jc w:val="both"/>
        <w:rPr>
          <w:rFonts w:ascii="Arial" w:eastAsia="Arial Unicode MS" w:hAnsi="Arial" w:cs="Arial"/>
        </w:rPr>
      </w:pPr>
      <w:r w:rsidRPr="004C6D41">
        <w:rPr>
          <w:rFonts w:ascii="Arial" w:eastAsia="Arial Unicode MS" w:hAnsi="Arial" w:cs="Arial" w:hint="eastAsia"/>
        </w:rPr>
        <w:t>现在</w:t>
      </w:r>
      <w:r w:rsidRPr="004C6D41">
        <w:rPr>
          <w:rFonts w:ascii="Arial" w:eastAsia="Arial Unicode MS" w:hAnsi="Arial" w:cs="Arial"/>
        </w:rPr>
        <w:t>BAE Systems开始使用第二代QC20-W无线球杆仪，</w:t>
      </w:r>
      <w:proofErr w:type="gramStart"/>
      <w:r w:rsidRPr="004C6D41">
        <w:rPr>
          <w:rFonts w:ascii="Arial" w:eastAsia="Arial Unicode MS" w:hAnsi="Arial" w:cs="Arial"/>
        </w:rPr>
        <w:t>还启动</w:t>
      </w:r>
      <w:proofErr w:type="gramEnd"/>
      <w:r w:rsidRPr="004C6D41">
        <w:rPr>
          <w:rFonts w:ascii="Arial" w:eastAsia="Arial Unicode MS" w:hAnsi="Arial" w:cs="Arial"/>
        </w:rPr>
        <w:t>了一项涵盖整个工厂的预防性维护计划，规定每周、每月和每年对所拥有的60多台数控机床进行定期检查。</w:t>
      </w:r>
    </w:p>
    <w:p w:rsidR="004C6D41" w:rsidRPr="004C6D41" w:rsidRDefault="004C6D41" w:rsidP="004C6D41">
      <w:pPr>
        <w:spacing w:line="132" w:lineRule="auto"/>
        <w:jc w:val="both"/>
        <w:rPr>
          <w:rFonts w:ascii="Arial" w:eastAsia="Arial Unicode MS" w:hAnsi="Arial" w:cs="Arial"/>
        </w:rPr>
      </w:pPr>
    </w:p>
    <w:p w:rsidR="004C6D41" w:rsidRPr="004C6D41" w:rsidRDefault="004C6D41" w:rsidP="004C6D41">
      <w:pPr>
        <w:spacing w:line="283" w:lineRule="auto"/>
        <w:jc w:val="both"/>
        <w:rPr>
          <w:rFonts w:ascii="Arial" w:eastAsia="Arial Unicode MS" w:hAnsi="Arial" w:cs="Arial"/>
        </w:rPr>
      </w:pPr>
      <w:r w:rsidRPr="004C6D41">
        <w:rPr>
          <w:rFonts w:ascii="Arial" w:eastAsia="Arial Unicode MS" w:hAnsi="Arial" w:cs="Arial" w:hint="eastAsia"/>
        </w:rPr>
        <w:t>通过详细解析所有机床的</w:t>
      </w:r>
      <w:r w:rsidRPr="004C6D41">
        <w:rPr>
          <w:rFonts w:ascii="Arial" w:eastAsia="Arial Unicode MS" w:hAnsi="Arial" w:cs="Arial"/>
        </w:rPr>
        <w:t>QC20-W诊断数据趋势，BAE Systems制定了一套可靠的误差范围基准，以此对所有机床的性能进行快速检查，并允许操作人员做出“继续/不宜继续”使用机床的决定。一旦数控机床定位精度出现任何大于30 µm的圆度误差，就需要立即展开调查。</w:t>
      </w:r>
    </w:p>
    <w:p w:rsidR="004C6D41" w:rsidRPr="004C6D41" w:rsidRDefault="004C6D41" w:rsidP="004C6D41">
      <w:pPr>
        <w:spacing w:line="132" w:lineRule="auto"/>
        <w:jc w:val="both"/>
        <w:rPr>
          <w:rFonts w:ascii="Arial" w:eastAsia="Arial Unicode MS" w:hAnsi="Arial" w:cs="Arial"/>
        </w:rPr>
      </w:pPr>
    </w:p>
    <w:p w:rsidR="004C6D41" w:rsidRPr="004C6D41" w:rsidRDefault="004C6D41" w:rsidP="004C6D41">
      <w:pPr>
        <w:spacing w:line="283" w:lineRule="auto"/>
        <w:jc w:val="both"/>
        <w:rPr>
          <w:rFonts w:ascii="Arial" w:eastAsia="Arial Unicode MS" w:hAnsi="Arial" w:cs="Arial"/>
        </w:rPr>
      </w:pPr>
      <w:r w:rsidRPr="004C6D41">
        <w:rPr>
          <w:rFonts w:ascii="Arial" w:eastAsia="Arial Unicode MS" w:hAnsi="Arial" w:cs="Arial" w:hint="eastAsia"/>
        </w:rPr>
        <w:t>接受过球杆</w:t>
      </w:r>
      <w:proofErr w:type="gramStart"/>
      <w:r w:rsidRPr="004C6D41">
        <w:rPr>
          <w:rFonts w:ascii="Arial" w:eastAsia="Arial Unicode MS" w:hAnsi="Arial" w:cs="Arial" w:hint="eastAsia"/>
        </w:rPr>
        <w:t>仪培训</w:t>
      </w:r>
      <w:proofErr w:type="gramEnd"/>
      <w:r w:rsidRPr="004C6D41">
        <w:rPr>
          <w:rFonts w:ascii="Arial" w:eastAsia="Arial Unicode MS" w:hAnsi="Arial" w:cs="Arial" w:hint="eastAsia"/>
        </w:rPr>
        <w:t>的机床操作人员可高效率地使用</w:t>
      </w:r>
      <w:r w:rsidRPr="004C6D41">
        <w:rPr>
          <w:rFonts w:ascii="Arial" w:eastAsia="Arial Unicode MS" w:hAnsi="Arial" w:cs="Arial"/>
        </w:rPr>
        <w:t>QC20-W运行诊断检查，这意味着这些检查可以利用生产间隙完成，这对产量几乎不会造成任何影响。</w:t>
      </w:r>
    </w:p>
    <w:p w:rsidR="004C6D41" w:rsidRPr="004C6D41" w:rsidRDefault="004C6D41" w:rsidP="004C6D41">
      <w:pPr>
        <w:spacing w:line="132" w:lineRule="auto"/>
        <w:jc w:val="both"/>
        <w:rPr>
          <w:rFonts w:ascii="Arial" w:eastAsia="Arial Unicode MS" w:hAnsi="Arial" w:cs="Arial"/>
        </w:rPr>
      </w:pPr>
    </w:p>
    <w:p w:rsidR="004C6D41" w:rsidRPr="004C6D41" w:rsidRDefault="004C6D41" w:rsidP="004C6D41">
      <w:pPr>
        <w:spacing w:line="283" w:lineRule="auto"/>
        <w:jc w:val="both"/>
        <w:rPr>
          <w:rFonts w:ascii="Arial" w:eastAsia="Arial Unicode MS" w:hAnsi="Arial" w:cs="Arial"/>
        </w:rPr>
      </w:pPr>
      <w:r w:rsidRPr="004C6D41">
        <w:rPr>
          <w:rFonts w:ascii="Arial" w:eastAsia="Arial Unicode MS" w:hAnsi="Arial" w:cs="Arial" w:hint="eastAsia"/>
        </w:rPr>
        <w:t>同时</w:t>
      </w:r>
      <w:r w:rsidRPr="004C6D41">
        <w:rPr>
          <w:rFonts w:ascii="Arial" w:eastAsia="Arial Unicode MS" w:hAnsi="Arial" w:cs="Arial"/>
        </w:rPr>
        <w:t>BAE Systems还确定了球杆仪测试组件与数控机床的最佳数量比例。这一比例为1:15，这意味着在某一时刻，有一</w:t>
      </w:r>
      <w:proofErr w:type="gramStart"/>
      <w:r w:rsidRPr="004C6D41">
        <w:rPr>
          <w:rFonts w:ascii="Arial" w:eastAsia="Arial Unicode MS" w:hAnsi="Arial" w:cs="Arial"/>
        </w:rPr>
        <w:t>台球杆仪可</w:t>
      </w:r>
      <w:proofErr w:type="gramEnd"/>
      <w:r w:rsidRPr="004C6D41">
        <w:rPr>
          <w:rFonts w:ascii="Arial" w:eastAsia="Arial Unicode MS" w:hAnsi="Arial" w:cs="Arial"/>
        </w:rPr>
        <w:t>离开工厂前往专业机构做年度校准检查，而其他球杆仪则可同时对车间内的不同机床执行性能检查。</w:t>
      </w:r>
    </w:p>
    <w:p w:rsidR="004C6D41" w:rsidRPr="004C6D41" w:rsidRDefault="004C6D41" w:rsidP="004C6D41">
      <w:pPr>
        <w:spacing w:line="283" w:lineRule="auto"/>
        <w:jc w:val="both"/>
        <w:rPr>
          <w:rFonts w:ascii="Arial" w:eastAsia="Arial Unicode MS" w:hAnsi="Arial" w:cs="Arial"/>
        </w:rPr>
      </w:pPr>
    </w:p>
    <w:p w:rsidR="004C6D41" w:rsidRPr="004C6D41" w:rsidRDefault="004C6D41" w:rsidP="004C6D41">
      <w:pPr>
        <w:spacing w:line="283" w:lineRule="auto"/>
        <w:jc w:val="both"/>
        <w:rPr>
          <w:rFonts w:ascii="Arial" w:eastAsia="Arial Unicode MS" w:hAnsi="Arial" w:cs="Arial"/>
        </w:rPr>
      </w:pPr>
      <w:r w:rsidRPr="004C6D41">
        <w:rPr>
          <w:rFonts w:ascii="Arial" w:eastAsia="Arial Unicode MS" w:hAnsi="Arial" w:cs="Arial" w:hint="eastAsia"/>
        </w:rPr>
        <w:t>凭借在不同类型的机床上使用</w:t>
      </w:r>
      <w:r w:rsidRPr="004C6D41">
        <w:rPr>
          <w:rFonts w:ascii="Arial" w:eastAsia="Arial Unicode MS" w:hAnsi="Arial" w:cs="Arial"/>
        </w:rPr>
        <w:t>QC20-W球杆仪所获得的知识和经验，BAE Systems现在能够更深入地研究上文所述的那台实际上已退出生产序列的问题机床。</w:t>
      </w:r>
    </w:p>
    <w:p w:rsidR="004C6D41" w:rsidRPr="004C6D41" w:rsidRDefault="004C6D41" w:rsidP="004C6D41">
      <w:pPr>
        <w:spacing w:line="132" w:lineRule="auto"/>
        <w:jc w:val="both"/>
        <w:rPr>
          <w:rFonts w:ascii="Arial" w:eastAsia="Arial Unicode MS" w:hAnsi="Arial" w:cs="Arial"/>
        </w:rPr>
      </w:pPr>
    </w:p>
    <w:p w:rsidR="004C6D41" w:rsidRPr="004C6D41" w:rsidRDefault="004C6D41" w:rsidP="004C6D41">
      <w:pPr>
        <w:spacing w:line="283" w:lineRule="auto"/>
        <w:jc w:val="both"/>
        <w:rPr>
          <w:rFonts w:ascii="Arial" w:eastAsia="Arial Unicode MS" w:hAnsi="Arial" w:cs="Arial"/>
        </w:rPr>
      </w:pPr>
      <w:r w:rsidRPr="004C6D41">
        <w:rPr>
          <w:rFonts w:ascii="Arial" w:eastAsia="Arial Unicode MS" w:hAnsi="Arial" w:cs="Arial"/>
        </w:rPr>
        <w:t>BAE Systems使用球杆仪观察到了一个200 μm的XY圆度误差。他们使用球杆仪诊断软件，确定机床的主要故障模式为伺服不匹配造成的，</w:t>
      </w:r>
      <w:proofErr w:type="gramStart"/>
      <w:r w:rsidRPr="004C6D41">
        <w:rPr>
          <w:rFonts w:ascii="Arial" w:eastAsia="Arial Unicode MS" w:hAnsi="Arial" w:cs="Arial"/>
        </w:rPr>
        <w:t>随后占</w:t>
      </w:r>
      <w:proofErr w:type="gramEnd"/>
      <w:r w:rsidRPr="004C6D41">
        <w:rPr>
          <w:rFonts w:ascii="Arial" w:eastAsia="Arial Unicode MS" w:hAnsi="Arial" w:cs="Arial"/>
        </w:rPr>
        <w:t>第二位的误差源为较大的反向间隙误差。BAE Systems维护工程师通过优化X轴驱动参数纠正了伺服不匹配问题，然后他们使用球杆</w:t>
      </w:r>
      <w:proofErr w:type="gramStart"/>
      <w:r w:rsidRPr="004C6D41">
        <w:rPr>
          <w:rFonts w:ascii="Arial" w:eastAsia="Arial Unicode MS" w:hAnsi="Arial" w:cs="Arial"/>
        </w:rPr>
        <w:t>仪再次</w:t>
      </w:r>
      <w:proofErr w:type="gramEnd"/>
      <w:r w:rsidRPr="004C6D41">
        <w:rPr>
          <w:rFonts w:ascii="Arial" w:eastAsia="Arial Unicode MS" w:hAnsi="Arial" w:cs="Arial"/>
        </w:rPr>
        <w:t>进行检查，以量化调整后获得的改进。</w:t>
      </w:r>
    </w:p>
    <w:p w:rsidR="004C6D41" w:rsidRPr="004C6D41" w:rsidRDefault="004C6D41" w:rsidP="004C6D41">
      <w:pPr>
        <w:spacing w:line="132" w:lineRule="auto"/>
        <w:jc w:val="both"/>
        <w:rPr>
          <w:rFonts w:ascii="Arial" w:eastAsia="Arial Unicode MS" w:hAnsi="Arial" w:cs="Arial"/>
        </w:rPr>
      </w:pPr>
    </w:p>
    <w:p w:rsidR="004C6D41" w:rsidRPr="004C6D41" w:rsidRDefault="004C6D41" w:rsidP="004C6D41">
      <w:pPr>
        <w:spacing w:line="283" w:lineRule="auto"/>
        <w:jc w:val="both"/>
        <w:rPr>
          <w:rFonts w:ascii="Arial" w:eastAsia="Arial Unicode MS" w:hAnsi="Arial" w:cs="Arial"/>
        </w:rPr>
      </w:pPr>
      <w:r w:rsidRPr="004C6D41">
        <w:rPr>
          <w:rFonts w:ascii="Arial" w:eastAsia="Arial Unicode MS" w:hAnsi="Arial" w:cs="Arial" w:hint="eastAsia"/>
        </w:rPr>
        <w:t>然而再次检查的结果显示，即使伺服不匹配已被消除，机床仍存在严重误差，工程师们接下来又使用球杆仪和传统量规进行了检查和测量，发现误差是由于</w:t>
      </w:r>
      <w:r w:rsidRPr="004C6D41">
        <w:rPr>
          <w:rFonts w:ascii="Arial" w:eastAsia="Arial Unicode MS" w:hAnsi="Arial" w:cs="Arial"/>
        </w:rPr>
        <w:t>X轴的滚珠丝杆磨损造成的。翻新滚珠丝杠并重设反向间隙补偿值后，机床这</w:t>
      </w:r>
      <w:proofErr w:type="gramStart"/>
      <w:r w:rsidRPr="004C6D41">
        <w:rPr>
          <w:rFonts w:ascii="Arial" w:eastAsia="Arial Unicode MS" w:hAnsi="Arial" w:cs="Arial"/>
        </w:rPr>
        <w:t>次达到</w:t>
      </w:r>
      <w:proofErr w:type="gramEnd"/>
      <w:r w:rsidRPr="004C6D41">
        <w:rPr>
          <w:rFonts w:ascii="Arial" w:eastAsia="Arial Unicode MS" w:hAnsi="Arial" w:cs="Arial"/>
        </w:rPr>
        <w:t>了30 μm的XY圆度要求，并重新加入了生产序列。</w:t>
      </w:r>
    </w:p>
    <w:p w:rsidR="004C6D41" w:rsidRPr="004C6D41" w:rsidRDefault="004C6D41" w:rsidP="004C6D41">
      <w:pPr>
        <w:spacing w:line="132" w:lineRule="auto"/>
        <w:jc w:val="both"/>
        <w:rPr>
          <w:rFonts w:ascii="Arial" w:eastAsia="Arial Unicode MS" w:hAnsi="Arial" w:cs="Arial"/>
        </w:rPr>
      </w:pPr>
    </w:p>
    <w:p w:rsidR="004C6D41" w:rsidRPr="004C6D41" w:rsidRDefault="004C6D41" w:rsidP="004C6D41">
      <w:pPr>
        <w:spacing w:line="283" w:lineRule="auto"/>
        <w:jc w:val="both"/>
        <w:rPr>
          <w:rFonts w:ascii="Arial" w:eastAsia="Arial Unicode MS" w:hAnsi="Arial" w:cs="Arial"/>
        </w:rPr>
      </w:pPr>
      <w:r w:rsidRPr="004C6D41">
        <w:rPr>
          <w:rFonts w:ascii="Arial" w:eastAsia="Arial Unicode MS" w:hAnsi="Arial" w:cs="Arial"/>
        </w:rPr>
        <w:t>BAE Systems专业制造工程师Jim Walsh评论道：“使球杆仪检测成为机床状态检查不可或缺的一部分，这不仅有助于确保零件质量稳定一致，对于那些曾被认为是已无法胜任工作的机床，球杆仪还可帮助我们令其重新焕发活力。”</w:t>
      </w:r>
    </w:p>
    <w:p w:rsidR="004C6D41" w:rsidRPr="004C6D41" w:rsidRDefault="004C6D41" w:rsidP="004C6D41">
      <w:pPr>
        <w:spacing w:line="132" w:lineRule="auto"/>
        <w:jc w:val="both"/>
        <w:rPr>
          <w:rFonts w:ascii="Arial" w:eastAsia="Arial Unicode MS" w:hAnsi="Arial" w:cs="Arial"/>
        </w:rPr>
      </w:pPr>
    </w:p>
    <w:p w:rsidR="00C36E1E" w:rsidRPr="00C36E1E" w:rsidRDefault="004C6D41" w:rsidP="004C6D41">
      <w:pPr>
        <w:spacing w:line="283" w:lineRule="auto"/>
        <w:jc w:val="both"/>
        <w:rPr>
          <w:rFonts w:ascii="Arial" w:eastAsia="Arial Unicode MS" w:hAnsi="Arial" w:cs="Arial"/>
          <w:lang w:val="en-US"/>
        </w:rPr>
      </w:pPr>
      <w:r w:rsidRPr="004C6D41">
        <w:rPr>
          <w:rFonts w:ascii="Arial" w:eastAsia="Arial Unicode MS" w:hAnsi="Arial" w:cs="Arial" w:hint="eastAsia"/>
        </w:rPr>
        <w:t>他继续道：“使用球杆仪的诊断软件可以自动分析结果并诊断误差，这意味着机床操作人员再也无须根据原理和公式费力地自己计算数据的真实含义、确定问题的发生位置以及查找补救措施了。这在实际生产中将节省大量的时间。”</w:t>
      </w:r>
    </w:p>
    <w:p w:rsidR="00F03E0F" w:rsidRDefault="00F03E0F" w:rsidP="003C3444">
      <w:pPr>
        <w:spacing w:line="132" w:lineRule="auto"/>
        <w:jc w:val="both"/>
        <w:rPr>
          <w:rFonts w:ascii="Arial" w:eastAsia="Arial Unicode MS" w:hAnsi="Arial" w:cs="Arial"/>
        </w:rPr>
      </w:pPr>
    </w:p>
    <w:p w:rsidR="00F03E0F" w:rsidRPr="003609AD" w:rsidRDefault="00F03E0F" w:rsidP="00F03E0F">
      <w:pPr>
        <w:spacing w:line="283" w:lineRule="auto"/>
        <w:jc w:val="both"/>
        <w:rPr>
          <w:rFonts w:ascii="Arial" w:eastAsia="Arial Unicode MS" w:hAnsi="Arial" w:cs="Arial"/>
          <w:b/>
          <w:sz w:val="22"/>
          <w:szCs w:val="22"/>
        </w:rPr>
      </w:pPr>
      <w:r w:rsidRPr="003609AD">
        <w:rPr>
          <w:rFonts w:ascii="Arial" w:eastAsia="Arial Unicode MS" w:hAnsi="Arial" w:cs="Arial" w:hint="eastAsia"/>
          <w:b/>
          <w:sz w:val="22"/>
          <w:szCs w:val="22"/>
        </w:rPr>
        <w:t>结果</w:t>
      </w:r>
    </w:p>
    <w:p w:rsidR="004C6D41" w:rsidRPr="004C6D41" w:rsidRDefault="004C6D41" w:rsidP="004C6D41">
      <w:pPr>
        <w:spacing w:line="283" w:lineRule="auto"/>
        <w:jc w:val="both"/>
        <w:rPr>
          <w:rFonts w:ascii="Arial" w:eastAsia="Arial Unicode MS" w:hAnsi="Arial" w:cs="Arial"/>
          <w:lang w:val="en-US"/>
        </w:rPr>
      </w:pPr>
      <w:r w:rsidRPr="004C6D41">
        <w:rPr>
          <w:rFonts w:ascii="Arial" w:eastAsia="Arial Unicode MS" w:hAnsi="Arial" w:cs="Arial"/>
          <w:lang w:val="en-US"/>
        </w:rPr>
        <w:t>BAE Systems在加工高价值飞机机身组件的过程中面临着诸多挑战，而将QC20-W无线球杆</w:t>
      </w:r>
      <w:proofErr w:type="gramStart"/>
      <w:r w:rsidRPr="004C6D41">
        <w:rPr>
          <w:rFonts w:ascii="Arial" w:eastAsia="Arial Unicode MS" w:hAnsi="Arial" w:cs="Arial"/>
          <w:lang w:val="en-US"/>
        </w:rPr>
        <w:t>仪系统</w:t>
      </w:r>
      <w:proofErr w:type="gramEnd"/>
      <w:r w:rsidRPr="004C6D41">
        <w:rPr>
          <w:rFonts w:ascii="Arial" w:eastAsia="Arial Unicode MS" w:hAnsi="Arial" w:cs="Arial"/>
          <w:lang w:val="en-US"/>
        </w:rPr>
        <w:t>纳入专门的数控机床预防性维护计划，则是其应对这些挑战迈出的有益一步。</w:t>
      </w:r>
    </w:p>
    <w:p w:rsidR="004C6D41" w:rsidRPr="004C6D41" w:rsidRDefault="004C6D41" w:rsidP="004C6D41">
      <w:pPr>
        <w:spacing w:line="132" w:lineRule="auto"/>
        <w:jc w:val="both"/>
        <w:rPr>
          <w:rFonts w:ascii="Arial" w:eastAsia="Arial Unicode MS" w:hAnsi="Arial" w:cs="Arial"/>
          <w:lang w:val="en-US"/>
        </w:rPr>
      </w:pPr>
    </w:p>
    <w:p w:rsidR="004C6D41" w:rsidRPr="004C6D41" w:rsidRDefault="004C6D41" w:rsidP="004C6D41">
      <w:pPr>
        <w:spacing w:line="283" w:lineRule="auto"/>
        <w:jc w:val="both"/>
        <w:rPr>
          <w:rFonts w:ascii="Arial" w:eastAsia="Arial Unicode MS" w:hAnsi="Arial" w:cs="Arial"/>
          <w:lang w:val="en-US"/>
        </w:rPr>
      </w:pPr>
      <w:r w:rsidRPr="004C6D41">
        <w:rPr>
          <w:rFonts w:ascii="Arial" w:eastAsia="Arial Unicode MS" w:hAnsi="Arial" w:cs="Arial" w:hint="eastAsia"/>
          <w:lang w:val="en-US"/>
        </w:rPr>
        <w:t>雷尼绍也在不断更新球杆仪诊断软件的功能，在新版软件的帮助下，</w:t>
      </w:r>
      <w:r w:rsidRPr="004C6D41">
        <w:rPr>
          <w:rFonts w:ascii="Arial" w:eastAsia="Arial Unicode MS" w:hAnsi="Arial" w:cs="Arial"/>
          <w:lang w:val="en-US"/>
        </w:rPr>
        <w:t>BAE Systems旨在减少材料浪费和提高生产效率的主动性维护计划将增添新的活力。在萌芽阶段便可找出导致机床误差的根本原因，不必到问题实际发生时措手不及。</w:t>
      </w:r>
    </w:p>
    <w:p w:rsidR="004C6D41" w:rsidRPr="004C6D41" w:rsidRDefault="004C6D41" w:rsidP="004C6D41">
      <w:pPr>
        <w:spacing w:line="132" w:lineRule="auto"/>
        <w:jc w:val="both"/>
        <w:rPr>
          <w:rFonts w:ascii="Arial" w:eastAsia="Arial Unicode MS" w:hAnsi="Arial" w:cs="Arial"/>
          <w:lang w:val="en-US"/>
        </w:rPr>
      </w:pPr>
    </w:p>
    <w:p w:rsidR="004C6D41" w:rsidRDefault="004C6D41" w:rsidP="004C6D41">
      <w:pPr>
        <w:spacing w:line="283" w:lineRule="auto"/>
        <w:jc w:val="both"/>
        <w:rPr>
          <w:rFonts w:ascii="Arial" w:eastAsia="Arial Unicode MS" w:hAnsi="Arial" w:cs="Arial"/>
          <w:lang w:val="en-US"/>
        </w:rPr>
      </w:pPr>
      <w:r w:rsidRPr="004C6D41">
        <w:rPr>
          <w:rFonts w:ascii="Arial" w:eastAsia="Arial Unicode MS" w:hAnsi="Arial" w:cs="Arial" w:hint="eastAsia"/>
          <w:lang w:val="en-US"/>
        </w:rPr>
        <w:t>过去，漫长且代价昂贵的机床检查和维修工作将导致出现大量的机床停机时间，令企业难以承受；而现在，</w:t>
      </w:r>
      <w:r w:rsidRPr="004C6D41">
        <w:rPr>
          <w:rFonts w:ascii="Arial" w:eastAsia="Arial Unicode MS" w:hAnsi="Arial" w:cs="Arial"/>
          <w:lang w:val="en-US"/>
        </w:rPr>
        <w:t>BAE Systems的机床误差诊断几乎瞬间便可完成，这使得停机时间大幅减少。此外，借助球杆仪诊断数据，企业不再单纯依赖机床制造商的服务和支持来解决相关问题。</w:t>
      </w:r>
    </w:p>
    <w:p w:rsidR="007C6266" w:rsidRPr="004C6D41" w:rsidRDefault="007C6266" w:rsidP="007C6266">
      <w:pPr>
        <w:spacing w:line="132" w:lineRule="auto"/>
        <w:jc w:val="both"/>
        <w:rPr>
          <w:rFonts w:ascii="Arial" w:eastAsia="Arial Unicode MS" w:hAnsi="Arial" w:cs="Arial"/>
          <w:lang w:val="en-US"/>
        </w:rPr>
      </w:pPr>
    </w:p>
    <w:p w:rsidR="00F03E0F" w:rsidRPr="004C6D41" w:rsidRDefault="004C6D41" w:rsidP="004C6D41">
      <w:pPr>
        <w:spacing w:line="283" w:lineRule="auto"/>
        <w:jc w:val="both"/>
        <w:rPr>
          <w:rFonts w:ascii="Arial" w:eastAsia="Arial Unicode MS" w:hAnsi="Arial" w:cs="Arial"/>
          <w:lang w:val="en-US"/>
        </w:rPr>
      </w:pPr>
      <w:r w:rsidRPr="004C6D41">
        <w:rPr>
          <w:rFonts w:ascii="Arial" w:eastAsia="Arial Unicode MS" w:hAnsi="Arial" w:cs="Arial" w:hint="eastAsia"/>
          <w:lang w:val="en-US"/>
        </w:rPr>
        <w:t>借助于雷尼绍球杆仪的诊断，一台故障数控机床重新焕发活力，车间生产效率和质量合</w:t>
      </w:r>
      <w:proofErr w:type="gramStart"/>
      <w:r w:rsidRPr="004C6D41">
        <w:rPr>
          <w:rFonts w:ascii="Arial" w:eastAsia="Arial Unicode MS" w:hAnsi="Arial" w:cs="Arial" w:hint="eastAsia"/>
          <w:lang w:val="en-US"/>
        </w:rPr>
        <w:t>规</w:t>
      </w:r>
      <w:proofErr w:type="gramEnd"/>
      <w:r w:rsidRPr="004C6D41">
        <w:rPr>
          <w:rFonts w:ascii="Arial" w:eastAsia="Arial Unicode MS" w:hAnsi="Arial" w:cs="Arial" w:hint="eastAsia"/>
          <w:lang w:val="en-US"/>
        </w:rPr>
        <w:t>方面也取得了重大进展，这令</w:t>
      </w:r>
      <w:r w:rsidRPr="004C6D41">
        <w:rPr>
          <w:rFonts w:ascii="Arial" w:eastAsia="Arial Unicode MS" w:hAnsi="Arial" w:cs="Arial"/>
          <w:lang w:val="en-US"/>
        </w:rPr>
        <w:t>BAE Systems受益颇多。</w:t>
      </w:r>
    </w:p>
    <w:p w:rsidR="002F7C2C" w:rsidRDefault="002F7C2C" w:rsidP="002C28BD">
      <w:pPr>
        <w:spacing w:line="132" w:lineRule="auto"/>
        <w:jc w:val="both"/>
        <w:rPr>
          <w:rFonts w:ascii="Arial" w:eastAsia="Arial Unicode MS" w:hAnsi="Arial" w:cs="Arial"/>
          <w:lang w:val="en-US"/>
        </w:rPr>
      </w:pPr>
    </w:p>
    <w:p w:rsidR="00FC5D6F" w:rsidRPr="003C3444" w:rsidRDefault="00FC5D6F" w:rsidP="002F7C2C">
      <w:pPr>
        <w:spacing w:beforeLines="100" w:before="240" w:line="132" w:lineRule="auto"/>
        <w:jc w:val="both"/>
        <w:rPr>
          <w:rFonts w:ascii="Arial" w:eastAsia="Arial Unicode MS" w:hAnsi="Arial" w:cs="Arial"/>
          <w:lang w:val="en-US"/>
        </w:rPr>
      </w:pPr>
      <w:r>
        <w:rPr>
          <w:rFonts w:ascii="Arial" w:eastAsia="Arial Unicode MS" w:hAnsi="Arial" w:cs="Arial" w:hint="eastAsia"/>
        </w:rPr>
        <w:t>详情</w:t>
      </w:r>
      <w:proofErr w:type="gramStart"/>
      <w:r w:rsidRPr="00FC5D6F">
        <w:rPr>
          <w:rFonts w:ascii="Arial" w:eastAsia="Arial Unicode MS" w:hAnsi="Arial" w:cs="Arial" w:hint="eastAsia"/>
        </w:rPr>
        <w:t>请访问</w:t>
      </w:r>
      <w:proofErr w:type="gramEnd"/>
      <w:r w:rsidRPr="003C3444">
        <w:rPr>
          <w:rFonts w:ascii="Arial" w:eastAsia="Arial Unicode MS" w:hAnsi="Arial" w:cs="Arial"/>
          <w:lang w:val="en-US"/>
        </w:rPr>
        <w:t>www.renishaw.com.cn/</w:t>
      </w:r>
      <w:r w:rsidR="004C6D41">
        <w:rPr>
          <w:rFonts w:ascii="Arial" w:eastAsia="Arial Unicode MS" w:hAnsi="Arial" w:cs="Arial"/>
          <w:lang w:val="en-US"/>
        </w:rPr>
        <w:t>calibration</w:t>
      </w:r>
    </w:p>
    <w:p w:rsidR="00B75393" w:rsidRPr="003C3444" w:rsidRDefault="00B75393" w:rsidP="003C3444">
      <w:pPr>
        <w:spacing w:line="132" w:lineRule="auto"/>
        <w:jc w:val="both"/>
        <w:rPr>
          <w:rFonts w:ascii="Arial" w:eastAsia="Arial Unicode MS" w:hAnsi="Arial" w:cs="Arial"/>
          <w:lang w:val="en-US"/>
        </w:rPr>
      </w:pPr>
    </w:p>
    <w:p w:rsidR="00B75393" w:rsidRPr="003C3444" w:rsidRDefault="00B75393"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35个国家/地区设有70多个分支机构，员工逾4,000人，其中2,700余名员工在英国本土工作。公司的大部分研发和制造均在英国本土进行，在截至2016年6月的2016财年，雷尼绍实现了</w:t>
      </w:r>
      <w:r w:rsidR="00B51247">
        <w:rPr>
          <w:rFonts w:ascii="Arial" w:eastAsia="Arial Unicode MS" w:hAnsi="Arial" w:cs="Arial"/>
        </w:rPr>
        <w:br/>
      </w:r>
      <w:r w:rsidRPr="00943FA8">
        <w:rPr>
          <w:rFonts w:ascii="Arial" w:eastAsia="Arial Unicode MS" w:hAnsi="Arial" w:cs="Arial"/>
        </w:rPr>
        <w:t>4.366亿英镑的销售额，其中95%来自出口业务。公司最大的市场为中国、美国、德国和日本。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910A5A">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6993226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3EA4"/>
    <w:rsid w:val="00126E6A"/>
    <w:rsid w:val="00127DA8"/>
    <w:rsid w:val="00145E8F"/>
    <w:rsid w:val="00145EE2"/>
    <w:rsid w:val="0016753A"/>
    <w:rsid w:val="0017554F"/>
    <w:rsid w:val="00180B09"/>
    <w:rsid w:val="00180B30"/>
    <w:rsid w:val="00182797"/>
    <w:rsid w:val="00186601"/>
    <w:rsid w:val="001900F5"/>
    <w:rsid w:val="001908D9"/>
    <w:rsid w:val="001978C0"/>
    <w:rsid w:val="001E4082"/>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7F0F"/>
    <w:rsid w:val="002C28BD"/>
    <w:rsid w:val="002D7A1F"/>
    <w:rsid w:val="002E2F8C"/>
    <w:rsid w:val="002E4A49"/>
    <w:rsid w:val="002F33AD"/>
    <w:rsid w:val="002F7C2C"/>
    <w:rsid w:val="0030329E"/>
    <w:rsid w:val="00305D05"/>
    <w:rsid w:val="00316F4C"/>
    <w:rsid w:val="00323596"/>
    <w:rsid w:val="00324E8B"/>
    <w:rsid w:val="00332094"/>
    <w:rsid w:val="003377F3"/>
    <w:rsid w:val="00340471"/>
    <w:rsid w:val="0034099E"/>
    <w:rsid w:val="00345892"/>
    <w:rsid w:val="003463C3"/>
    <w:rsid w:val="003609AD"/>
    <w:rsid w:val="003647B3"/>
    <w:rsid w:val="00371906"/>
    <w:rsid w:val="0037242B"/>
    <w:rsid w:val="00381AE5"/>
    <w:rsid w:val="00387027"/>
    <w:rsid w:val="00391FC4"/>
    <w:rsid w:val="00392EF6"/>
    <w:rsid w:val="0039382D"/>
    <w:rsid w:val="003961AF"/>
    <w:rsid w:val="003A5DDB"/>
    <w:rsid w:val="003B12BD"/>
    <w:rsid w:val="003B60A3"/>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863E7"/>
    <w:rsid w:val="00490E55"/>
    <w:rsid w:val="004930B0"/>
    <w:rsid w:val="0049414C"/>
    <w:rsid w:val="004944C9"/>
    <w:rsid w:val="00495F33"/>
    <w:rsid w:val="004A07AF"/>
    <w:rsid w:val="004B6094"/>
    <w:rsid w:val="004C5163"/>
    <w:rsid w:val="004C5816"/>
    <w:rsid w:val="004C6D41"/>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F5256"/>
    <w:rsid w:val="00600064"/>
    <w:rsid w:val="00620C12"/>
    <w:rsid w:val="006220B2"/>
    <w:rsid w:val="0065160E"/>
    <w:rsid w:val="0065468E"/>
    <w:rsid w:val="00665C28"/>
    <w:rsid w:val="00684288"/>
    <w:rsid w:val="00686D29"/>
    <w:rsid w:val="00691B3D"/>
    <w:rsid w:val="00694EDE"/>
    <w:rsid w:val="006A6868"/>
    <w:rsid w:val="006B22F5"/>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5510B"/>
    <w:rsid w:val="00760943"/>
    <w:rsid w:val="00775194"/>
    <w:rsid w:val="00785DE8"/>
    <w:rsid w:val="007924FB"/>
    <w:rsid w:val="007B5B41"/>
    <w:rsid w:val="007C4DCE"/>
    <w:rsid w:val="007C6266"/>
    <w:rsid w:val="007C7495"/>
    <w:rsid w:val="007D6518"/>
    <w:rsid w:val="007D7DBB"/>
    <w:rsid w:val="00811094"/>
    <w:rsid w:val="00837425"/>
    <w:rsid w:val="008444B6"/>
    <w:rsid w:val="00845B54"/>
    <w:rsid w:val="0085053E"/>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5A"/>
    <w:rsid w:val="00910A83"/>
    <w:rsid w:val="009173D1"/>
    <w:rsid w:val="00917B84"/>
    <w:rsid w:val="00927D47"/>
    <w:rsid w:val="00943FA8"/>
    <w:rsid w:val="00962CE5"/>
    <w:rsid w:val="009632B3"/>
    <w:rsid w:val="00965BFE"/>
    <w:rsid w:val="0097539C"/>
    <w:rsid w:val="00982B36"/>
    <w:rsid w:val="0099444B"/>
    <w:rsid w:val="009A50F8"/>
    <w:rsid w:val="009B326C"/>
    <w:rsid w:val="009B6D01"/>
    <w:rsid w:val="009C3239"/>
    <w:rsid w:val="009E43D2"/>
    <w:rsid w:val="00A0441D"/>
    <w:rsid w:val="00A0608C"/>
    <w:rsid w:val="00A32C35"/>
    <w:rsid w:val="00A54B28"/>
    <w:rsid w:val="00A73DF3"/>
    <w:rsid w:val="00A85DB4"/>
    <w:rsid w:val="00A97343"/>
    <w:rsid w:val="00AB1A9D"/>
    <w:rsid w:val="00AB518F"/>
    <w:rsid w:val="00AC155F"/>
    <w:rsid w:val="00AD2FC6"/>
    <w:rsid w:val="00AE0664"/>
    <w:rsid w:val="00AF6C8E"/>
    <w:rsid w:val="00B1233E"/>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B76A6"/>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6F04"/>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81452"/>
    <w:rsid w:val="00FA3F2E"/>
    <w:rsid w:val="00FB0B5D"/>
    <w:rsid w:val="00FB5135"/>
    <w:rsid w:val="00FB5F31"/>
    <w:rsid w:val="00FB6AAE"/>
    <w:rsid w:val="00FC5D6F"/>
    <w:rsid w:val="00FC7AE9"/>
    <w:rsid w:val="00FD1370"/>
    <w:rsid w:val="00FD4D28"/>
    <w:rsid w:val="00FD7441"/>
    <w:rsid w:val="00FE00ED"/>
    <w:rsid w:val="00FE28E9"/>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F7633E"/>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80373084">
      <w:bodyDiv w:val="1"/>
      <w:marLeft w:val="0"/>
      <w:marRight w:val="0"/>
      <w:marTop w:val="0"/>
      <w:marBottom w:val="0"/>
      <w:divBdr>
        <w:top w:val="none" w:sz="0" w:space="0" w:color="auto"/>
        <w:left w:val="none" w:sz="0" w:space="0" w:color="auto"/>
        <w:bottom w:val="none" w:sz="0" w:space="0" w:color="auto"/>
        <w:right w:val="none" w:sz="0" w:space="0" w:color="auto"/>
      </w:divBdr>
    </w:div>
    <w:div w:id="12697584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6314211">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190993305">
      <w:bodyDiv w:val="1"/>
      <w:marLeft w:val="0"/>
      <w:marRight w:val="0"/>
      <w:marTop w:val="0"/>
      <w:marBottom w:val="0"/>
      <w:divBdr>
        <w:top w:val="none" w:sz="0" w:space="0" w:color="auto"/>
        <w:left w:val="none" w:sz="0" w:space="0" w:color="auto"/>
        <w:bottom w:val="none" w:sz="0" w:space="0" w:color="auto"/>
        <w:right w:val="none" w:sz="0" w:space="0" w:color="auto"/>
      </w:divBdr>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09092267">
      <w:bodyDiv w:val="1"/>
      <w:marLeft w:val="0"/>
      <w:marRight w:val="0"/>
      <w:marTop w:val="0"/>
      <w:marBottom w:val="0"/>
      <w:divBdr>
        <w:top w:val="none" w:sz="0" w:space="0" w:color="auto"/>
        <w:left w:val="none" w:sz="0" w:space="0" w:color="auto"/>
        <w:bottom w:val="none" w:sz="0" w:space="0" w:color="auto"/>
        <w:right w:val="none" w:sz="0" w:space="0" w:color="auto"/>
      </w:divBdr>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1193396">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18602046">
      <w:bodyDiv w:val="1"/>
      <w:marLeft w:val="0"/>
      <w:marRight w:val="0"/>
      <w:marTop w:val="0"/>
      <w:marBottom w:val="0"/>
      <w:divBdr>
        <w:top w:val="none" w:sz="0" w:space="0" w:color="auto"/>
        <w:left w:val="none" w:sz="0" w:space="0" w:color="auto"/>
        <w:bottom w:val="none" w:sz="0" w:space="0" w:color="auto"/>
        <w:right w:val="none" w:sz="0" w:space="0" w:color="auto"/>
      </w:divBdr>
      <w:divsChild>
        <w:div w:id="621574461">
          <w:marLeft w:val="150"/>
          <w:marRight w:val="150"/>
          <w:marTop w:val="0"/>
          <w:marBottom w:val="0"/>
          <w:divBdr>
            <w:top w:val="none" w:sz="0" w:space="0" w:color="auto"/>
            <w:left w:val="none" w:sz="0" w:space="0" w:color="auto"/>
            <w:bottom w:val="none" w:sz="0" w:space="0" w:color="auto"/>
            <w:right w:val="none" w:sz="0" w:space="0" w:color="auto"/>
          </w:divBdr>
        </w:div>
        <w:div w:id="872226432">
          <w:marLeft w:val="150"/>
          <w:marRight w:val="150"/>
          <w:marTop w:val="0"/>
          <w:marBottom w:val="0"/>
          <w:divBdr>
            <w:top w:val="none" w:sz="0" w:space="0" w:color="auto"/>
            <w:left w:val="none" w:sz="0" w:space="0" w:color="auto"/>
            <w:bottom w:val="none" w:sz="0" w:space="0" w:color="auto"/>
            <w:right w:val="none" w:sz="0" w:space="0" w:color="auto"/>
          </w:divBdr>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463622115">
      <w:bodyDiv w:val="1"/>
      <w:marLeft w:val="0"/>
      <w:marRight w:val="0"/>
      <w:marTop w:val="0"/>
      <w:marBottom w:val="0"/>
      <w:divBdr>
        <w:top w:val="none" w:sz="0" w:space="0" w:color="auto"/>
        <w:left w:val="none" w:sz="0" w:space="0" w:color="auto"/>
        <w:bottom w:val="none" w:sz="0" w:space="0" w:color="auto"/>
        <w:right w:val="none" w:sz="0" w:space="0" w:color="auto"/>
      </w:divBdr>
      <w:divsChild>
        <w:div w:id="1927424195">
          <w:marLeft w:val="150"/>
          <w:marRight w:val="150"/>
          <w:marTop w:val="0"/>
          <w:marBottom w:val="0"/>
          <w:divBdr>
            <w:top w:val="none" w:sz="0" w:space="0" w:color="auto"/>
            <w:left w:val="none" w:sz="0" w:space="0" w:color="auto"/>
            <w:bottom w:val="none" w:sz="0" w:space="0" w:color="auto"/>
            <w:right w:val="none" w:sz="0" w:space="0" w:color="auto"/>
          </w:divBdr>
        </w:div>
        <w:div w:id="1475565344">
          <w:marLeft w:val="150"/>
          <w:marRight w:val="150"/>
          <w:marTop w:val="0"/>
          <w:marBottom w:val="0"/>
          <w:divBdr>
            <w:top w:val="none" w:sz="0" w:space="0" w:color="auto"/>
            <w:left w:val="none" w:sz="0" w:space="0" w:color="auto"/>
            <w:bottom w:val="none" w:sz="0" w:space="0" w:color="auto"/>
            <w:right w:val="none" w:sz="0" w:space="0" w:color="auto"/>
          </w:divBdr>
        </w:div>
      </w:divsChild>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15021025">
      <w:bodyDiv w:val="1"/>
      <w:marLeft w:val="0"/>
      <w:marRight w:val="0"/>
      <w:marTop w:val="0"/>
      <w:marBottom w:val="0"/>
      <w:divBdr>
        <w:top w:val="none" w:sz="0" w:space="0" w:color="auto"/>
        <w:left w:val="none" w:sz="0" w:space="0" w:color="auto"/>
        <w:bottom w:val="none" w:sz="0" w:space="0" w:color="auto"/>
        <w:right w:val="none" w:sz="0" w:space="0" w:color="auto"/>
      </w:divBdr>
      <w:divsChild>
        <w:div w:id="1767723651">
          <w:marLeft w:val="150"/>
          <w:marRight w:val="150"/>
          <w:marTop w:val="0"/>
          <w:marBottom w:val="0"/>
          <w:divBdr>
            <w:top w:val="none" w:sz="0" w:space="0" w:color="auto"/>
            <w:left w:val="none" w:sz="0" w:space="0" w:color="auto"/>
            <w:bottom w:val="none" w:sz="0" w:space="0" w:color="auto"/>
            <w:right w:val="none" w:sz="0" w:space="0" w:color="auto"/>
          </w:divBdr>
        </w:div>
        <w:div w:id="2083486689">
          <w:marLeft w:val="150"/>
          <w:marRight w:val="150"/>
          <w:marTop w:val="0"/>
          <w:marBottom w:val="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346965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35886936">
      <w:bodyDiv w:val="1"/>
      <w:marLeft w:val="0"/>
      <w:marRight w:val="0"/>
      <w:marTop w:val="0"/>
      <w:marBottom w:val="0"/>
      <w:divBdr>
        <w:top w:val="none" w:sz="0" w:space="0" w:color="auto"/>
        <w:left w:val="none" w:sz="0" w:space="0" w:color="auto"/>
        <w:bottom w:val="none" w:sz="0" w:space="0" w:color="auto"/>
        <w:right w:val="none" w:sz="0" w:space="0" w:color="auto"/>
      </w:divBdr>
      <w:divsChild>
        <w:div w:id="69352597">
          <w:marLeft w:val="150"/>
          <w:marRight w:val="150"/>
          <w:marTop w:val="0"/>
          <w:marBottom w:val="0"/>
          <w:divBdr>
            <w:top w:val="none" w:sz="0" w:space="0" w:color="auto"/>
            <w:left w:val="none" w:sz="0" w:space="0" w:color="auto"/>
            <w:bottom w:val="none" w:sz="0" w:space="0" w:color="auto"/>
            <w:right w:val="none" w:sz="0" w:space="0" w:color="auto"/>
          </w:divBdr>
        </w:div>
        <w:div w:id="997683863">
          <w:marLeft w:val="150"/>
          <w:marRight w:val="150"/>
          <w:marTop w:val="0"/>
          <w:marBottom w:val="0"/>
          <w:divBdr>
            <w:top w:val="none" w:sz="0" w:space="0" w:color="auto"/>
            <w:left w:val="none" w:sz="0" w:space="0" w:color="auto"/>
            <w:bottom w:val="none" w:sz="0" w:space="0" w:color="auto"/>
            <w:right w:val="none" w:sz="0" w:space="0" w:color="auto"/>
          </w:divBdr>
        </w:div>
      </w:divsChild>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2684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5340">
          <w:marLeft w:val="150"/>
          <w:marRight w:val="150"/>
          <w:marTop w:val="0"/>
          <w:marBottom w:val="0"/>
          <w:divBdr>
            <w:top w:val="none" w:sz="0" w:space="0" w:color="auto"/>
            <w:left w:val="none" w:sz="0" w:space="0" w:color="auto"/>
            <w:bottom w:val="none" w:sz="0" w:space="0" w:color="auto"/>
            <w:right w:val="none" w:sz="0" w:space="0" w:color="auto"/>
          </w:divBdr>
        </w:div>
        <w:div w:id="1542741260">
          <w:marLeft w:val="150"/>
          <w:marRight w:val="150"/>
          <w:marTop w:val="0"/>
          <w:marBottom w:val="0"/>
          <w:divBdr>
            <w:top w:val="none" w:sz="0" w:space="0" w:color="auto"/>
            <w:left w:val="none" w:sz="0" w:space="0" w:color="auto"/>
            <w:bottom w:val="none" w:sz="0" w:space="0" w:color="auto"/>
            <w:right w:val="none" w:sz="0" w:space="0" w:color="auto"/>
          </w:divBdr>
        </w:div>
      </w:divsChild>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477717942">
      <w:bodyDiv w:val="1"/>
      <w:marLeft w:val="0"/>
      <w:marRight w:val="0"/>
      <w:marTop w:val="0"/>
      <w:marBottom w:val="0"/>
      <w:divBdr>
        <w:top w:val="none" w:sz="0" w:space="0" w:color="auto"/>
        <w:left w:val="none" w:sz="0" w:space="0" w:color="auto"/>
        <w:bottom w:val="none" w:sz="0" w:space="0" w:color="auto"/>
        <w:right w:val="none" w:sz="0" w:space="0" w:color="auto"/>
      </w:divBdr>
    </w:div>
    <w:div w:id="1505362860">
      <w:bodyDiv w:val="1"/>
      <w:marLeft w:val="0"/>
      <w:marRight w:val="0"/>
      <w:marTop w:val="0"/>
      <w:marBottom w:val="0"/>
      <w:divBdr>
        <w:top w:val="none" w:sz="0" w:space="0" w:color="auto"/>
        <w:left w:val="none" w:sz="0" w:space="0" w:color="auto"/>
        <w:bottom w:val="none" w:sz="0" w:space="0" w:color="auto"/>
        <w:right w:val="none" w:sz="0" w:space="0" w:color="auto"/>
      </w:divBdr>
    </w:div>
    <w:div w:id="1507793937">
      <w:bodyDiv w:val="1"/>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150"/>
          <w:marRight w:val="150"/>
          <w:marTop w:val="0"/>
          <w:marBottom w:val="0"/>
          <w:divBdr>
            <w:top w:val="none" w:sz="0" w:space="0" w:color="auto"/>
            <w:left w:val="none" w:sz="0" w:space="0" w:color="auto"/>
            <w:bottom w:val="none" w:sz="0" w:space="0" w:color="auto"/>
            <w:right w:val="none" w:sz="0" w:space="0" w:color="auto"/>
          </w:divBdr>
        </w:div>
        <w:div w:id="1267425065">
          <w:marLeft w:val="150"/>
          <w:marRight w:val="150"/>
          <w:marTop w:val="0"/>
          <w:marBottom w:val="0"/>
          <w:divBdr>
            <w:top w:val="none" w:sz="0" w:space="0" w:color="auto"/>
            <w:left w:val="none" w:sz="0" w:space="0" w:color="auto"/>
            <w:bottom w:val="none" w:sz="0" w:space="0" w:color="auto"/>
            <w:right w:val="none" w:sz="0" w:space="0" w:color="auto"/>
          </w:divBdr>
        </w:div>
      </w:divsChild>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63978632">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42513604">
      <w:bodyDiv w:val="1"/>
      <w:marLeft w:val="0"/>
      <w:marRight w:val="0"/>
      <w:marTop w:val="0"/>
      <w:marBottom w:val="0"/>
      <w:divBdr>
        <w:top w:val="none" w:sz="0" w:space="0" w:color="auto"/>
        <w:left w:val="none" w:sz="0" w:space="0" w:color="auto"/>
        <w:bottom w:val="none" w:sz="0" w:space="0" w:color="auto"/>
        <w:right w:val="none" w:sz="0" w:space="0" w:color="auto"/>
      </w:divBdr>
    </w:div>
    <w:div w:id="207095633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CDB8D382-4E00-42A7-8F5A-6A2C7841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3192</Words>
  <Characters>114</Characters>
  <Application>Microsoft Office Word</Application>
  <DocSecurity>0</DocSecurity>
  <Lines>1</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24</cp:revision>
  <cp:lastPrinted>2011-08-09T11:37:00Z</cp:lastPrinted>
  <dcterms:created xsi:type="dcterms:W3CDTF">2017-06-06T01:31:00Z</dcterms:created>
  <dcterms:modified xsi:type="dcterms:W3CDTF">2017-10-19T07:31:00Z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