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FE0E51">
      <w:pPr>
        <w:autoSpaceDE w:val="0"/>
        <w:autoSpaceDN w:val="0"/>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335611" w:rsidP="00FE0E51">
      <w:pPr>
        <w:autoSpaceDE w:val="0"/>
        <w:autoSpaceDN w:val="0"/>
        <w:jc w:val="both"/>
        <w:rPr>
          <w:rFonts w:ascii="Arial" w:eastAsia="Arial Unicode MS" w:hAnsi="Arial" w:cs="Arial"/>
          <w:b/>
          <w:sz w:val="24"/>
          <w:szCs w:val="24"/>
          <w:lang w:val="en-US"/>
        </w:rPr>
      </w:pPr>
      <w:r w:rsidRPr="00335611">
        <w:rPr>
          <w:rFonts w:ascii="Arial" w:eastAsia="Arial Unicode MS" w:hAnsi="Arial" w:cs="Arial" w:hint="eastAsia"/>
          <w:b/>
          <w:sz w:val="24"/>
          <w:szCs w:val="24"/>
        </w:rPr>
        <w:t>原型拉</w:t>
      </w:r>
      <w:proofErr w:type="gramStart"/>
      <w:r w:rsidRPr="00335611">
        <w:rPr>
          <w:rFonts w:ascii="Arial" w:eastAsia="Arial Unicode MS" w:hAnsi="Arial" w:cs="Arial" w:hint="eastAsia"/>
          <w:b/>
          <w:sz w:val="24"/>
          <w:szCs w:val="24"/>
        </w:rPr>
        <w:t>曼</w:t>
      </w:r>
      <w:proofErr w:type="gramEnd"/>
      <w:r w:rsidRPr="00335611">
        <w:rPr>
          <w:rFonts w:ascii="Arial" w:eastAsia="Arial Unicode MS" w:hAnsi="Arial" w:cs="Arial" w:hint="eastAsia"/>
          <w:b/>
          <w:sz w:val="24"/>
          <w:szCs w:val="24"/>
        </w:rPr>
        <w:t>探头荣获欧洲大奖</w:t>
      </w:r>
    </w:p>
    <w:p w:rsidR="00335611" w:rsidRPr="004D65A6" w:rsidRDefault="00335611" w:rsidP="00FE0E51">
      <w:pPr>
        <w:autoSpaceDE w:val="0"/>
        <w:autoSpaceDN w:val="0"/>
        <w:spacing w:line="132" w:lineRule="auto"/>
        <w:jc w:val="both"/>
        <w:rPr>
          <w:rFonts w:ascii="Arial" w:eastAsia="Arial Unicode MS" w:hAnsi="Arial" w:cs="Arial"/>
        </w:rPr>
      </w:pPr>
    </w:p>
    <w:p w:rsidR="00335611" w:rsidRPr="00335611" w:rsidRDefault="00335611" w:rsidP="00FE0E51">
      <w:pPr>
        <w:autoSpaceDE w:val="0"/>
        <w:autoSpaceDN w:val="0"/>
        <w:spacing w:line="283" w:lineRule="auto"/>
        <w:jc w:val="both"/>
        <w:rPr>
          <w:rFonts w:ascii="Arial" w:eastAsia="Arial Unicode MS" w:hAnsi="Arial" w:cs="Arial"/>
        </w:rPr>
      </w:pPr>
      <w:r w:rsidRPr="00335611">
        <w:rPr>
          <w:rFonts w:ascii="Arial" w:eastAsia="Arial Unicode MS" w:hAnsi="Arial" w:cs="Arial" w:hint="eastAsia"/>
        </w:rPr>
        <w:t>近日，在欧洲光子学组织</w:t>
      </w:r>
      <w:r w:rsidRPr="00335611">
        <w:rPr>
          <w:rFonts w:ascii="Arial" w:eastAsia="Arial Unicode MS" w:hAnsi="Arial" w:cs="Arial"/>
        </w:rPr>
        <w:t xml:space="preserve"> (Photonics21) 举办的“'Prototype your Idea”（原型创意）大赛上，一款使用拉曼光谱识别癌细胞的新型光纤探头摘得头奖。 </w:t>
      </w:r>
    </w:p>
    <w:p w:rsidR="00335611" w:rsidRPr="004D65A6" w:rsidRDefault="00335611" w:rsidP="00FE0E51">
      <w:pPr>
        <w:autoSpaceDE w:val="0"/>
        <w:autoSpaceDN w:val="0"/>
        <w:spacing w:line="132" w:lineRule="auto"/>
        <w:jc w:val="both"/>
        <w:rPr>
          <w:rFonts w:ascii="Arial" w:eastAsia="Arial Unicode MS" w:hAnsi="Arial" w:cs="Arial"/>
        </w:rPr>
      </w:pPr>
    </w:p>
    <w:p w:rsidR="00335611" w:rsidRPr="00335611" w:rsidRDefault="00335611" w:rsidP="00FE0E51">
      <w:pPr>
        <w:autoSpaceDE w:val="0"/>
        <w:autoSpaceDN w:val="0"/>
        <w:spacing w:line="283" w:lineRule="auto"/>
        <w:jc w:val="both"/>
        <w:rPr>
          <w:rFonts w:ascii="Arial" w:eastAsia="Arial Unicode MS" w:hAnsi="Arial" w:cs="Arial"/>
        </w:rPr>
      </w:pPr>
      <w:r w:rsidRPr="00335611">
        <w:rPr>
          <w:rFonts w:ascii="Arial" w:eastAsia="Arial Unicode MS" w:hAnsi="Arial" w:cs="Arial" w:hint="eastAsia"/>
        </w:rPr>
        <w:t>来自苏格兰赫瑞</w:t>
      </w:r>
      <w:r w:rsidRPr="00335611">
        <w:rPr>
          <w:rFonts w:ascii="Arial" w:eastAsia="Arial Unicode MS" w:hAnsi="Arial" w:cs="Arial"/>
        </w:rPr>
        <w:t>-</w:t>
      </w:r>
      <w:proofErr w:type="gramStart"/>
      <w:r w:rsidRPr="00335611">
        <w:rPr>
          <w:rFonts w:ascii="Arial" w:eastAsia="Arial Unicode MS" w:hAnsi="Arial" w:cs="Arial"/>
        </w:rPr>
        <w:t>瓦特大学</w:t>
      </w:r>
      <w:proofErr w:type="gramEnd"/>
      <w:r w:rsidRPr="00335611">
        <w:rPr>
          <w:rFonts w:ascii="Arial" w:eastAsia="Arial Unicode MS" w:hAnsi="Arial" w:cs="Arial"/>
        </w:rPr>
        <w:t xml:space="preserve"> (Heriot-Watt University) 的一名研究生Calum Ross，与</w:t>
      </w:r>
      <w:proofErr w:type="gramStart"/>
      <w:r w:rsidRPr="00335611">
        <w:rPr>
          <w:rFonts w:ascii="Arial" w:eastAsia="Arial Unicode MS" w:hAnsi="Arial" w:cs="Arial"/>
        </w:rPr>
        <w:t>赫</w:t>
      </w:r>
      <w:proofErr w:type="gramEnd"/>
      <w:r w:rsidRPr="00335611">
        <w:rPr>
          <w:rFonts w:ascii="Arial" w:eastAsia="Arial Unicode MS" w:hAnsi="Arial" w:cs="Arial"/>
        </w:rPr>
        <w:t>瑞-</w:t>
      </w:r>
      <w:proofErr w:type="gramStart"/>
      <w:r w:rsidRPr="00335611">
        <w:rPr>
          <w:rFonts w:ascii="Arial" w:eastAsia="Arial Unicode MS" w:hAnsi="Arial" w:cs="Arial"/>
        </w:rPr>
        <w:t>瓦特大学</w:t>
      </w:r>
      <w:proofErr w:type="gramEnd"/>
      <w:r w:rsidRPr="00335611">
        <w:rPr>
          <w:rFonts w:ascii="Arial" w:eastAsia="Arial Unicode MS" w:hAnsi="Arial" w:cs="Arial"/>
        </w:rPr>
        <w:t>的</w:t>
      </w:r>
      <w:r w:rsidR="00FE0E51">
        <w:rPr>
          <w:rFonts w:ascii="Arial" w:eastAsia="Arial Unicode MS" w:hAnsi="Arial" w:cs="Arial"/>
        </w:rPr>
        <w:br/>
      </w:r>
      <w:r w:rsidRPr="00335611">
        <w:rPr>
          <w:rFonts w:ascii="Arial" w:eastAsia="Arial Unicode MS" w:hAnsi="Arial" w:cs="Arial"/>
        </w:rPr>
        <w:t>Robert Thomson教授，以及来自雷尼绍公司的Brian Smith和Nick Weston，联手研发出一种创新的食道癌细胞评价方法。这种方法无需进行痛苦的活体组织切片。在内窥镜检查过程中，临床医生可以使用这种探头的光活检技术获取即时诊断反馈。未来，在医学检查领域，这项技术适用于多种应用，前景无限。Calum说：“在这个项目中我们关注的是食道癌，但是事实上，这款探头能够检测</w:t>
      </w:r>
      <w:r w:rsidRPr="00335611">
        <w:rPr>
          <w:rFonts w:ascii="Arial" w:eastAsia="Arial Unicode MS" w:hAnsi="Arial" w:cs="Arial" w:hint="eastAsia"/>
        </w:rPr>
        <w:t>内窥镜或皮下注射针</w:t>
      </w:r>
      <w:r w:rsidR="00FE0E51">
        <w:rPr>
          <w:rFonts w:ascii="Arial" w:eastAsia="Arial Unicode MS" w:hAnsi="Arial" w:cs="Arial"/>
        </w:rPr>
        <w:br/>
      </w:r>
      <w:r w:rsidRPr="00335611">
        <w:rPr>
          <w:rFonts w:ascii="Arial" w:eastAsia="Arial Unicode MS" w:hAnsi="Arial" w:cs="Arial" w:hint="eastAsia"/>
        </w:rPr>
        <w:t>适用的任何组织或器官。”</w:t>
      </w:r>
    </w:p>
    <w:p w:rsidR="00335611" w:rsidRPr="004D65A6" w:rsidRDefault="00335611" w:rsidP="00FE0E51">
      <w:pPr>
        <w:autoSpaceDE w:val="0"/>
        <w:autoSpaceDN w:val="0"/>
        <w:spacing w:line="132" w:lineRule="auto"/>
        <w:jc w:val="both"/>
        <w:rPr>
          <w:rFonts w:ascii="Arial" w:eastAsia="Arial Unicode MS" w:hAnsi="Arial" w:cs="Arial"/>
        </w:rPr>
      </w:pPr>
    </w:p>
    <w:p w:rsidR="00335611" w:rsidRPr="00335611" w:rsidRDefault="00335611" w:rsidP="00FE0E51">
      <w:pPr>
        <w:autoSpaceDE w:val="0"/>
        <w:autoSpaceDN w:val="0"/>
        <w:spacing w:line="283" w:lineRule="auto"/>
        <w:jc w:val="both"/>
        <w:rPr>
          <w:rFonts w:ascii="Arial" w:eastAsia="Arial Unicode MS" w:hAnsi="Arial" w:cs="Arial"/>
        </w:rPr>
      </w:pPr>
      <w:r w:rsidRPr="00335611">
        <w:rPr>
          <w:rFonts w:ascii="Arial" w:eastAsia="Arial Unicode MS" w:hAnsi="Arial" w:cs="Arial" w:hint="eastAsia"/>
        </w:rPr>
        <w:t>在基于拉</w:t>
      </w:r>
      <w:proofErr w:type="gramStart"/>
      <w:r w:rsidRPr="00335611">
        <w:rPr>
          <w:rFonts w:ascii="Arial" w:eastAsia="Arial Unicode MS" w:hAnsi="Arial" w:cs="Arial" w:hint="eastAsia"/>
        </w:rPr>
        <w:t>曼</w:t>
      </w:r>
      <w:proofErr w:type="gramEnd"/>
      <w:r w:rsidRPr="00335611">
        <w:rPr>
          <w:rFonts w:ascii="Arial" w:eastAsia="Arial Unicode MS" w:hAnsi="Arial" w:cs="Arial" w:hint="eastAsia"/>
        </w:rPr>
        <w:t>的光活检过程中，光通过光纤传递到可疑组织上，并与组织中的分子相互作用，产生分子指纹。然后，分子指纹可用于实时鉴别健康和癌变组织。</w:t>
      </w:r>
      <w:r w:rsidRPr="00335611">
        <w:rPr>
          <w:rFonts w:ascii="Arial" w:eastAsia="Arial Unicode MS" w:hAnsi="Arial" w:cs="Arial"/>
        </w:rPr>
        <w:t>Calum开发的新型拉</w:t>
      </w:r>
      <w:proofErr w:type="gramStart"/>
      <w:r w:rsidRPr="00335611">
        <w:rPr>
          <w:rFonts w:ascii="Arial" w:eastAsia="Arial Unicode MS" w:hAnsi="Arial" w:cs="Arial"/>
        </w:rPr>
        <w:t>曼</w:t>
      </w:r>
      <w:proofErr w:type="gramEnd"/>
      <w:r w:rsidRPr="00335611">
        <w:rPr>
          <w:rFonts w:ascii="Arial" w:eastAsia="Arial Unicode MS" w:hAnsi="Arial" w:cs="Arial"/>
        </w:rPr>
        <w:t>探头能够高效传输和采集光信号，集成先进的激光直写技术，可投入量产。</w:t>
      </w:r>
    </w:p>
    <w:p w:rsidR="00335611" w:rsidRPr="004D65A6" w:rsidRDefault="00335611" w:rsidP="00FE0E51">
      <w:pPr>
        <w:autoSpaceDE w:val="0"/>
        <w:autoSpaceDN w:val="0"/>
        <w:spacing w:line="132" w:lineRule="auto"/>
        <w:jc w:val="both"/>
        <w:rPr>
          <w:rFonts w:ascii="Arial" w:eastAsia="Arial Unicode MS" w:hAnsi="Arial" w:cs="Arial"/>
        </w:rPr>
      </w:pPr>
    </w:p>
    <w:p w:rsidR="00335611" w:rsidRPr="00335611" w:rsidRDefault="00335611" w:rsidP="00FE0E51">
      <w:pPr>
        <w:autoSpaceDE w:val="0"/>
        <w:autoSpaceDN w:val="0"/>
        <w:spacing w:line="283" w:lineRule="auto"/>
        <w:jc w:val="both"/>
        <w:rPr>
          <w:rFonts w:ascii="Arial" w:eastAsia="Arial Unicode MS" w:hAnsi="Arial" w:cs="Arial"/>
        </w:rPr>
      </w:pPr>
      <w:r w:rsidRPr="00335611">
        <w:rPr>
          <w:rFonts w:ascii="Arial" w:eastAsia="Arial Unicode MS" w:hAnsi="Arial" w:cs="Arial"/>
        </w:rPr>
        <w:t>Prototype your Idea大赛是由Photonics21举办的。Photonics21是一个由欧洲光子学领域领先企业和研发利益相关者组成的2,500强会员组织。大赛的宗旨是支持有才华的制造商和学生通过光子学创新创业，由KTN（Knowledge Transfer Network，知识传输网络）平台和ACTPHAST赞助。ACTPHAST是一个一站式快速原型孵化器，致力于支持欧洲企业的光子学创新。</w:t>
      </w:r>
    </w:p>
    <w:p w:rsidR="00335611" w:rsidRPr="004D65A6" w:rsidRDefault="00335611" w:rsidP="00FE0E51">
      <w:pPr>
        <w:autoSpaceDE w:val="0"/>
        <w:autoSpaceDN w:val="0"/>
        <w:spacing w:line="132" w:lineRule="auto"/>
        <w:jc w:val="both"/>
        <w:rPr>
          <w:rFonts w:ascii="Arial" w:eastAsia="Arial Unicode MS" w:hAnsi="Arial" w:cs="Arial"/>
        </w:rPr>
      </w:pPr>
    </w:p>
    <w:p w:rsidR="00335611" w:rsidRPr="00335611" w:rsidRDefault="00335611" w:rsidP="00FE0E51">
      <w:pPr>
        <w:autoSpaceDE w:val="0"/>
        <w:autoSpaceDN w:val="0"/>
        <w:spacing w:line="283" w:lineRule="auto"/>
        <w:jc w:val="both"/>
        <w:rPr>
          <w:rFonts w:ascii="Arial" w:eastAsia="Arial Unicode MS" w:hAnsi="Arial" w:cs="Arial"/>
        </w:rPr>
      </w:pPr>
      <w:r w:rsidRPr="00335611">
        <w:rPr>
          <w:rFonts w:ascii="Arial" w:eastAsia="Arial Unicode MS" w:hAnsi="Arial" w:cs="Arial"/>
        </w:rPr>
        <w:t>Calum和他的团队不仅获得了5,000欧元的奖金，还将从ACTPHAST获得30,000欧元的支持，用于进一步开发这款探头，实现批量生产。Calum表示这种光纤探头技术的市场前景非常好：“它所用的原材料价格低廉，而且能够实现自动化量产。”他继续说道：“ACTPHAST的资助将极大地帮助我们将这款探头带出实验室工作台进入原型生产。”</w:t>
      </w:r>
    </w:p>
    <w:p w:rsidR="00335611" w:rsidRPr="004D65A6" w:rsidRDefault="00335611" w:rsidP="00FE0E51">
      <w:pPr>
        <w:autoSpaceDE w:val="0"/>
        <w:autoSpaceDN w:val="0"/>
        <w:spacing w:line="132" w:lineRule="auto"/>
        <w:jc w:val="both"/>
        <w:rPr>
          <w:rFonts w:ascii="Arial" w:eastAsia="Arial Unicode MS" w:hAnsi="Arial" w:cs="Arial"/>
        </w:rPr>
      </w:pPr>
    </w:p>
    <w:p w:rsidR="00802DF2" w:rsidRPr="00802DF2" w:rsidRDefault="00335611" w:rsidP="00FE0E51">
      <w:pPr>
        <w:autoSpaceDE w:val="0"/>
        <w:autoSpaceDN w:val="0"/>
        <w:spacing w:line="283" w:lineRule="auto"/>
        <w:jc w:val="both"/>
        <w:rPr>
          <w:rFonts w:ascii="Arial" w:eastAsia="Arial Unicode MS" w:hAnsi="Arial" w:cs="Arial"/>
        </w:rPr>
      </w:pPr>
      <w:r w:rsidRPr="00335611">
        <w:rPr>
          <w:rFonts w:ascii="Arial" w:eastAsia="Arial Unicode MS" w:hAnsi="Arial" w:cs="Arial" w:hint="eastAsia"/>
        </w:rPr>
        <w:t>本文改编自</w:t>
      </w:r>
      <w:r w:rsidRPr="00335611">
        <w:rPr>
          <w:rFonts w:ascii="Arial" w:eastAsia="Arial Unicode MS" w:hAnsi="Arial" w:cs="Arial"/>
        </w:rPr>
        <w:t>KTN发布的原创文章</w:t>
      </w:r>
    </w:p>
    <w:p w:rsidR="00802DF2" w:rsidRPr="004D65A6" w:rsidRDefault="00802DF2" w:rsidP="00FE0E51">
      <w:pPr>
        <w:autoSpaceDE w:val="0"/>
        <w:autoSpaceDN w:val="0"/>
        <w:spacing w:line="132" w:lineRule="auto"/>
        <w:jc w:val="both"/>
        <w:rPr>
          <w:rFonts w:ascii="Arial" w:eastAsia="Arial Unicode MS" w:hAnsi="Arial" w:cs="Arial"/>
        </w:rPr>
      </w:pPr>
    </w:p>
    <w:p w:rsidR="0068723E" w:rsidRPr="0068723E" w:rsidRDefault="00335611" w:rsidP="00FE0E51">
      <w:pPr>
        <w:autoSpaceDE w:val="0"/>
        <w:autoSpaceDN w:val="0"/>
        <w:spacing w:line="283" w:lineRule="auto"/>
        <w:jc w:val="both"/>
        <w:rPr>
          <w:rFonts w:ascii="Arial" w:eastAsia="Arial Unicode MS" w:hAnsi="Arial" w:cs="Arial"/>
        </w:rPr>
      </w:pPr>
      <w:r w:rsidRPr="00335611">
        <w:rPr>
          <w:rFonts w:ascii="Arial" w:eastAsia="Arial Unicode MS" w:hAnsi="Arial" w:cs="Arial"/>
        </w:rPr>
        <w:t>有关拉</w:t>
      </w:r>
      <w:proofErr w:type="gramStart"/>
      <w:r w:rsidRPr="00335611">
        <w:rPr>
          <w:rFonts w:ascii="Arial" w:eastAsia="Arial Unicode MS" w:hAnsi="Arial" w:cs="Arial"/>
        </w:rPr>
        <w:t>曼</w:t>
      </w:r>
      <w:proofErr w:type="gramEnd"/>
      <w:r w:rsidRPr="00335611">
        <w:rPr>
          <w:rFonts w:ascii="Arial" w:eastAsia="Arial Unicode MS" w:hAnsi="Arial" w:cs="Arial"/>
        </w:rPr>
        <w:t>的详细信息，</w:t>
      </w:r>
      <w:proofErr w:type="gramStart"/>
      <w:r w:rsidR="007F6A78" w:rsidRPr="00894552">
        <w:rPr>
          <w:rFonts w:ascii="Arial" w:eastAsia="Arial Unicode MS" w:hAnsi="Arial" w:cs="Arial" w:hint="eastAsia"/>
        </w:rPr>
        <w:t>请访问</w:t>
      </w:r>
      <w:proofErr w:type="gramEnd"/>
      <w:r w:rsidR="007F6A78" w:rsidRPr="00894552">
        <w:rPr>
          <w:rFonts w:ascii="Arial" w:eastAsia="Arial Unicode MS" w:hAnsi="Arial" w:cs="Arial"/>
        </w:rPr>
        <w:t>www.renishaw.com.cn/</w:t>
      </w:r>
      <w:r w:rsidR="00802DF2">
        <w:rPr>
          <w:rFonts w:ascii="Arial" w:eastAsia="Arial Unicode MS" w:hAnsi="Arial" w:cs="Arial" w:hint="eastAsia"/>
        </w:rPr>
        <w:t>raman-spectroscopy</w:t>
      </w:r>
    </w:p>
    <w:p w:rsidR="00B75393" w:rsidRDefault="00B75393" w:rsidP="00FE0E51">
      <w:pPr>
        <w:autoSpaceDE w:val="0"/>
        <w:autoSpaceDN w:val="0"/>
        <w:spacing w:line="283" w:lineRule="auto"/>
        <w:jc w:val="both"/>
        <w:rPr>
          <w:rFonts w:ascii="Arial" w:eastAsia="Arial Unicode MS" w:hAnsi="Arial" w:cs="Arial"/>
        </w:rPr>
      </w:pPr>
    </w:p>
    <w:p w:rsidR="003932EE" w:rsidRDefault="003932EE" w:rsidP="00FE0E51">
      <w:pPr>
        <w:autoSpaceDE w:val="0"/>
        <w:autoSpaceDN w:val="0"/>
        <w:spacing w:line="283" w:lineRule="auto"/>
        <w:jc w:val="both"/>
        <w:rPr>
          <w:rFonts w:ascii="Arial" w:eastAsia="Arial Unicode MS" w:hAnsi="Arial" w:cs="Arial"/>
        </w:rPr>
      </w:pPr>
    </w:p>
    <w:p w:rsidR="0006668E" w:rsidRPr="00ED7BDF" w:rsidRDefault="00ED7BDF" w:rsidP="00FE0E51">
      <w:pPr>
        <w:autoSpaceDE w:val="0"/>
        <w:autoSpaceDN w:val="0"/>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4E1691" w:rsidRDefault="004E1691" w:rsidP="00FE0E51">
      <w:pPr>
        <w:autoSpaceDE w:val="0"/>
        <w:autoSpaceDN w:val="0"/>
        <w:spacing w:afterLines="50" w:after="120" w:line="288" w:lineRule="auto"/>
        <w:jc w:val="both"/>
        <w:rPr>
          <w:rFonts w:ascii="Arial" w:eastAsia="Arial Unicode MS" w:hAnsi="Arial" w:cs="Arial"/>
          <w:b/>
          <w:sz w:val="22"/>
          <w:szCs w:val="22"/>
        </w:rPr>
      </w:pPr>
    </w:p>
    <w:p w:rsidR="006D0607" w:rsidRPr="00943FA8" w:rsidRDefault="006D0607" w:rsidP="00FE0E51">
      <w:pPr>
        <w:autoSpaceDE w:val="0"/>
        <w:autoSpaceDN w:val="0"/>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FE0E51">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还在全球增材制造（也称3D打印）领域居领导地位，</w:t>
      </w:r>
      <w:r w:rsidR="00F92C22" w:rsidRPr="00F92C22">
        <w:rPr>
          <w:rFonts w:ascii="Arial" w:eastAsia="Arial Unicode MS" w:hAnsi="Arial" w:cs="Arial" w:hint="eastAsia"/>
        </w:rPr>
        <w:t>是一家设计和制造工业用增材制造设备（通过金属粉末“打印”零件）的公司</w:t>
      </w:r>
      <w:r w:rsidRPr="00943FA8">
        <w:rPr>
          <w:rFonts w:ascii="Arial" w:eastAsia="Arial Unicode MS" w:hAnsi="Arial" w:cs="Arial"/>
        </w:rPr>
        <w:t>。</w:t>
      </w:r>
    </w:p>
    <w:p w:rsidR="006D0607" w:rsidRPr="00943FA8" w:rsidRDefault="006D0607" w:rsidP="00FE0E51">
      <w:pPr>
        <w:autoSpaceDE w:val="0"/>
        <w:autoSpaceDN w:val="0"/>
        <w:spacing w:line="132" w:lineRule="auto"/>
        <w:jc w:val="both"/>
        <w:rPr>
          <w:rFonts w:ascii="Arial" w:eastAsia="Arial Unicode MS" w:hAnsi="Arial" w:cs="Arial"/>
        </w:rPr>
      </w:pPr>
    </w:p>
    <w:p w:rsidR="006D0607" w:rsidRPr="00943FA8" w:rsidRDefault="00943FA8" w:rsidP="00FE0E51">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F92C22">
        <w:rPr>
          <w:rFonts w:ascii="Arial" w:eastAsia="Arial Unicode MS" w:hAnsi="Arial" w:cs="Arial" w:hint="eastAsia"/>
        </w:rPr>
        <w:t>9</w:t>
      </w:r>
      <w:r w:rsidRPr="00943FA8">
        <w:rPr>
          <w:rFonts w:ascii="Arial" w:eastAsia="Arial Unicode MS" w:hAnsi="Arial" w:cs="Arial"/>
        </w:rPr>
        <w:t>年6月的</w:t>
      </w:r>
      <w:r w:rsidR="00DB2623">
        <w:rPr>
          <w:rFonts w:ascii="Arial" w:eastAsia="Arial Unicode MS" w:hAnsi="Arial" w:cs="Arial"/>
        </w:rPr>
        <w:t>201</w:t>
      </w:r>
      <w:r w:rsidR="00F92C22">
        <w:rPr>
          <w:rFonts w:ascii="Arial" w:eastAsia="Arial Unicode MS" w:hAnsi="Arial" w:cs="Arial" w:hint="eastAsia"/>
        </w:rPr>
        <w:t>9</w:t>
      </w:r>
      <w:r w:rsidRPr="00943FA8">
        <w:rPr>
          <w:rFonts w:ascii="Arial" w:eastAsia="Arial Unicode MS" w:hAnsi="Arial" w:cs="Arial"/>
        </w:rPr>
        <w:t>财年，雷尼绍实现了</w:t>
      </w:r>
      <w:r w:rsidR="00873385">
        <w:rPr>
          <w:rFonts w:ascii="Arial" w:eastAsia="Arial Unicode MS" w:hAnsi="Arial" w:cs="Arial"/>
        </w:rPr>
        <w:br/>
      </w:r>
      <w:r w:rsidR="00F92C22" w:rsidRPr="00F92C22">
        <w:rPr>
          <w:rFonts w:ascii="Arial" w:eastAsia="Arial Unicode MS" w:hAnsi="Arial" w:cs="Arial"/>
        </w:rPr>
        <w:t>5.74</w:t>
      </w:r>
      <w:r w:rsidRPr="00943FA8">
        <w:rPr>
          <w:rFonts w:ascii="Arial" w:eastAsia="Arial Unicode MS" w:hAnsi="Arial" w:cs="Arial"/>
        </w:rPr>
        <w:t>亿英镑的销售额，其中9</w:t>
      </w:r>
      <w:r w:rsidR="00F92C22">
        <w:rPr>
          <w:rFonts w:ascii="Arial" w:eastAsia="Arial Unicode MS" w:hAnsi="Arial" w:cs="Arial" w:hint="eastAsia"/>
        </w:rPr>
        <w:t>4</w:t>
      </w:r>
      <w:r w:rsidRPr="00943FA8">
        <w:rPr>
          <w:rFonts w:ascii="Arial" w:eastAsia="Arial Unicode MS" w:hAnsi="Arial" w:cs="Arial"/>
        </w:rPr>
        <w:t>%来自出口业务。公司最大的市</w:t>
      </w:r>
      <w:bookmarkStart w:id="0" w:name="_GoBack"/>
      <w:bookmarkEnd w:id="0"/>
      <w:r w:rsidRPr="00943FA8">
        <w:rPr>
          <w:rFonts w:ascii="Arial" w:eastAsia="Arial Unicode MS" w:hAnsi="Arial" w:cs="Arial"/>
        </w:rPr>
        <w:t>场为</w:t>
      </w:r>
      <w:r w:rsidR="00F92C22" w:rsidRPr="00F92C22">
        <w:rPr>
          <w:rFonts w:ascii="Arial" w:eastAsia="Arial Unicode MS" w:hAnsi="Arial" w:cs="Arial" w:hint="eastAsia"/>
        </w:rPr>
        <w:t>美国、中国、日本和德国</w:t>
      </w:r>
      <w:r w:rsidRPr="00943FA8">
        <w:rPr>
          <w:rFonts w:ascii="Arial" w:eastAsia="Arial Unicode MS" w:hAnsi="Arial" w:cs="Arial"/>
        </w:rPr>
        <w:t>。</w:t>
      </w:r>
    </w:p>
    <w:p w:rsidR="006D0607" w:rsidRPr="00943FA8" w:rsidRDefault="006D0607" w:rsidP="00FE0E51">
      <w:pPr>
        <w:autoSpaceDE w:val="0"/>
        <w:autoSpaceDN w:val="0"/>
        <w:spacing w:line="132" w:lineRule="auto"/>
        <w:jc w:val="both"/>
        <w:rPr>
          <w:rFonts w:ascii="Arial" w:eastAsia="Arial Unicode MS" w:hAnsi="Arial" w:cs="Arial"/>
        </w:rPr>
      </w:pPr>
    </w:p>
    <w:p w:rsidR="006D0607" w:rsidRPr="00943FA8" w:rsidRDefault="006D0607" w:rsidP="00FE0E51">
      <w:pPr>
        <w:autoSpaceDE w:val="0"/>
        <w:autoSpaceDN w:val="0"/>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FE0E51">
      <w:pPr>
        <w:autoSpaceDE w:val="0"/>
        <w:autoSpaceDN w:val="0"/>
        <w:spacing w:line="132" w:lineRule="auto"/>
        <w:jc w:val="both"/>
        <w:rPr>
          <w:rFonts w:ascii="Arial" w:eastAsia="Arial Unicode MS" w:hAnsi="Arial" w:cs="Arial"/>
        </w:rPr>
      </w:pPr>
    </w:p>
    <w:p w:rsidR="006D0607" w:rsidRDefault="006D0607" w:rsidP="00FE0E51">
      <w:pPr>
        <w:autoSpaceDE w:val="0"/>
        <w:autoSpaceDN w:val="0"/>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FE0E51">
      <w:pPr>
        <w:autoSpaceDE w:val="0"/>
        <w:autoSpaceDN w:val="0"/>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CA6877">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62674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2D51"/>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F2908"/>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2F8C"/>
    <w:rsid w:val="002E4A49"/>
    <w:rsid w:val="002E5369"/>
    <w:rsid w:val="002F1FD5"/>
    <w:rsid w:val="00302F5D"/>
    <w:rsid w:val="0030329E"/>
    <w:rsid w:val="00305D05"/>
    <w:rsid w:val="00316F4C"/>
    <w:rsid w:val="00323596"/>
    <w:rsid w:val="00324E8B"/>
    <w:rsid w:val="00332094"/>
    <w:rsid w:val="00335611"/>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3277A"/>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57D61"/>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41A3"/>
    <w:rsid w:val="00726C1E"/>
    <w:rsid w:val="0073088A"/>
    <w:rsid w:val="00750417"/>
    <w:rsid w:val="00754B94"/>
    <w:rsid w:val="0075510B"/>
    <w:rsid w:val="00760943"/>
    <w:rsid w:val="00775194"/>
    <w:rsid w:val="00785DE8"/>
    <w:rsid w:val="007924FB"/>
    <w:rsid w:val="007B0C2A"/>
    <w:rsid w:val="007B5B41"/>
    <w:rsid w:val="007C4DCE"/>
    <w:rsid w:val="007C7495"/>
    <w:rsid w:val="007D6518"/>
    <w:rsid w:val="007D7DBB"/>
    <w:rsid w:val="007F6A78"/>
    <w:rsid w:val="00802DF2"/>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175F"/>
    <w:rsid w:val="00BB494C"/>
    <w:rsid w:val="00BD6B54"/>
    <w:rsid w:val="00BF7D5B"/>
    <w:rsid w:val="00C04360"/>
    <w:rsid w:val="00C04522"/>
    <w:rsid w:val="00C1499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A6877"/>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93944"/>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2C22"/>
    <w:rsid w:val="00FA3F2E"/>
    <w:rsid w:val="00FB0B5D"/>
    <w:rsid w:val="00FB5135"/>
    <w:rsid w:val="00FB5F31"/>
    <w:rsid w:val="00FB6AAE"/>
    <w:rsid w:val="00FC3CB6"/>
    <w:rsid w:val="00FC7AE9"/>
    <w:rsid w:val="00FD1370"/>
    <w:rsid w:val="00FD7441"/>
    <w:rsid w:val="00FE00ED"/>
    <w:rsid w:val="00FE0E51"/>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8368DD"/>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91B73FBC-2997-4951-B03B-92F33B21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1273</Words>
  <Characters>54</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2</cp:revision>
  <cp:lastPrinted>2011-08-09T11:37:00Z</cp:lastPrinted>
  <dcterms:created xsi:type="dcterms:W3CDTF">2018-05-04T03:31:00Z</dcterms:created>
  <dcterms:modified xsi:type="dcterms:W3CDTF">2019-11-26T01:58:00Z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