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AAE6" w14:textId="6AB8FFC9" w:rsidR="00126E9D" w:rsidRDefault="00126E9D" w:rsidP="004C68BF">
      <w:pPr>
        <w:spacing w:line="336" w:lineRule="auto"/>
        <w:ind w:right="-554"/>
        <w:rPr>
          <w:rFonts w:ascii="MS Gothic" w:eastAsia="MS Gothic" w:hAnsi="MS Gothic" w:cs="MS Gothic"/>
          <w:b/>
          <w:sz w:val="24"/>
          <w:szCs w:val="24"/>
        </w:rPr>
      </w:pPr>
      <w:r w:rsidRPr="004C40E9">
        <w:rPr>
          <w:rFonts w:ascii="Helvetica" w:eastAsia="汉仪中等线简" w:hAnsi="Helvetica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639C538" wp14:editId="2E3C0040">
            <wp:simplePos x="0" y="0"/>
            <wp:positionH relativeFrom="column">
              <wp:posOffset>4191000</wp:posOffset>
            </wp:positionH>
            <wp:positionV relativeFrom="paragraph">
              <wp:posOffset>66040</wp:posOffset>
            </wp:positionV>
            <wp:extent cx="2019631" cy="397565"/>
            <wp:effectExtent l="0" t="0" r="0" b="0"/>
            <wp:wrapNone/>
            <wp:docPr id="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1" cy="39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2AEB5" w14:textId="77777777" w:rsidR="00126E9D" w:rsidRDefault="00126E9D" w:rsidP="004C68BF">
      <w:pPr>
        <w:spacing w:line="336" w:lineRule="auto"/>
        <w:ind w:right="-554"/>
        <w:rPr>
          <w:rFonts w:ascii="MS Gothic" w:hAnsi="MS Gothic" w:cs="MS Gothic"/>
          <w:b/>
          <w:sz w:val="24"/>
          <w:szCs w:val="24"/>
        </w:rPr>
      </w:pPr>
    </w:p>
    <w:p w14:paraId="2E662413" w14:textId="77777777" w:rsidR="00126E9D" w:rsidRDefault="00126E9D" w:rsidP="004C68BF">
      <w:pPr>
        <w:spacing w:line="336" w:lineRule="auto"/>
        <w:ind w:right="-554"/>
        <w:rPr>
          <w:rFonts w:ascii="MS Gothic" w:hAnsi="MS Gothic" w:cs="MS Gothic"/>
          <w:b/>
          <w:sz w:val="24"/>
          <w:szCs w:val="24"/>
        </w:rPr>
      </w:pPr>
    </w:p>
    <w:p w14:paraId="4FE880CA" w14:textId="1F82C9AA" w:rsidR="00524281" w:rsidRPr="00912183" w:rsidRDefault="004F641B" w:rsidP="00126E9D">
      <w:pPr>
        <w:spacing w:line="336" w:lineRule="auto"/>
        <w:ind w:right="-554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2183">
        <w:rPr>
          <w:rFonts w:ascii="Arial Unicode MS" w:eastAsia="Arial Unicode MS" w:hAnsi="Arial Unicode MS" w:cs="Arial Unicode MS"/>
          <w:b/>
          <w:sz w:val="24"/>
          <w:szCs w:val="24"/>
        </w:rPr>
        <w:t>全新QUANTiC™模拟输出型光栅</w:t>
      </w:r>
    </w:p>
    <w:p w14:paraId="44083A9B" w14:textId="77777777" w:rsidR="004F641B" w:rsidRPr="00126E9D" w:rsidRDefault="004F641B" w:rsidP="00912183">
      <w:pPr>
        <w:autoSpaceDE w:val="0"/>
        <w:autoSpaceDN w:val="0"/>
        <w:spacing w:line="132" w:lineRule="auto"/>
        <w:jc w:val="both"/>
        <w:rPr>
          <w:rFonts w:ascii="Arial" w:hAnsi="Arial" w:cs="Arial"/>
        </w:rPr>
      </w:pPr>
    </w:p>
    <w:p w14:paraId="0F14061D" w14:textId="41FEFA2C" w:rsidR="004F641B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全球测量专家雷尼绍日前推出全新</w:t>
      </w:r>
      <w:proofErr w:type="spellStart"/>
      <w:r w:rsidRPr="00912183">
        <w:rPr>
          <w:rFonts w:ascii="Arial Unicode MS" w:eastAsia="Arial Unicode MS" w:hAnsi="Arial Unicode MS" w:cs="Arial Unicode MS"/>
        </w:rPr>
        <w:t>QUANTiC</w:t>
      </w:r>
      <w:proofErr w:type="spellEnd"/>
      <w:r w:rsidRPr="00912183">
        <w:rPr>
          <w:rFonts w:ascii="Arial Unicode MS" w:eastAsia="Arial Unicode MS" w:hAnsi="Arial Unicode MS" w:cs="Arial Unicode MS"/>
        </w:rPr>
        <w:t>模拟输出型光栅读数头。</w:t>
      </w:r>
    </w:p>
    <w:p w14:paraId="0E3B3B10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15594F4" w14:textId="77777777" w:rsidR="004F641B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模拟光栅输出允许客户在电子元器件内部直接进行信号处理，适合具有精确速度和加速度控制要求的高动态应用。</w:t>
      </w:r>
    </w:p>
    <w:p w14:paraId="1B401AB3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54D1880" w14:textId="6DABA6B0" w:rsidR="004F641B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QUANTiC光栅系统集成了雷尼绍的光学滤波系统设计与细分技术，是一款超小型、坚固耐用的增量式开放光栅。QUANTiC光栅使用简便，具有极宽松的安装和操作公差，而且自带校准功能。</w:t>
      </w:r>
    </w:p>
    <w:p w14:paraId="79B1A74F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F6C8679" w14:textId="042DC788" w:rsidR="004F641B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QUANTiC读数头现可提供数字或模拟输出，具有多种配置以及直线栅尺、圆弧栅尺或圆光栅选项；其速度最高可达24 m/s，可满足最严苛的运动控制应用要求。</w:t>
      </w:r>
    </w:p>
    <w:p w14:paraId="716FA4B3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30E5193" w14:textId="77777777" w:rsidR="004F641B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在安装或现场诊断和查错时，</w:t>
      </w:r>
      <w:proofErr w:type="spellStart"/>
      <w:r w:rsidRPr="00912183">
        <w:rPr>
          <w:rFonts w:ascii="Arial Unicode MS" w:eastAsia="Arial Unicode MS" w:hAnsi="Arial Unicode MS" w:cs="Arial Unicode MS"/>
        </w:rPr>
        <w:t>QUANTiC</w:t>
      </w:r>
      <w:proofErr w:type="spellEnd"/>
      <w:r w:rsidRPr="00912183">
        <w:rPr>
          <w:rFonts w:ascii="Arial Unicode MS" w:eastAsia="Arial Unicode MS" w:hAnsi="Arial Unicode MS" w:cs="Arial Unicode MS"/>
        </w:rPr>
        <w:t>可配合使用高级诊断工具ADTi‑100和ADT View软件，获取详细的诊断信息。</w:t>
      </w:r>
    </w:p>
    <w:p w14:paraId="375C59A2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CE75E89" w14:textId="770EDEA6" w:rsidR="004F641B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雷尼绍光栅产品均已获得CE认证，由雷尼绍严格按照通过了ISO 9001:2015认证的质量控制体系自主制造，并且由一个全球团队支持，提供真正快捷的全球化服务。</w:t>
      </w:r>
    </w:p>
    <w:p w14:paraId="0322A0F0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6284D1B4" w14:textId="77777777" w:rsidR="004F641B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有关适合圆弧、旋转和直线测量应用的雷尼绍光栅解决方案详情，请联系当地的雷尼绍销售代表。</w:t>
      </w:r>
    </w:p>
    <w:p w14:paraId="1C6DE147" w14:textId="77777777" w:rsidR="004F641B" w:rsidRPr="00912183" w:rsidRDefault="004F641B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C4CA9B9" w14:textId="74D9905F" w:rsidR="008A1C89" w:rsidRPr="00912183" w:rsidRDefault="004F641B" w:rsidP="00912183">
      <w:pPr>
        <w:spacing w:line="283" w:lineRule="auto"/>
        <w:ind w:right="-554"/>
        <w:jc w:val="both"/>
        <w:rPr>
          <w:rFonts w:ascii="Arial Unicode MS" w:eastAsia="Arial Unicode MS" w:hAnsi="Arial Unicode MS" w:cs="Arial Unicode MS"/>
        </w:rPr>
      </w:pPr>
      <w:r w:rsidRPr="00912183">
        <w:rPr>
          <w:rFonts w:ascii="Arial Unicode MS" w:eastAsia="Arial Unicode MS" w:hAnsi="Arial Unicode MS" w:cs="Arial Unicode MS"/>
        </w:rPr>
        <w:t>如需了解雷尼绍光栅产品的详细信息，</w:t>
      </w:r>
      <w:proofErr w:type="gramStart"/>
      <w:r w:rsidRPr="00912183">
        <w:rPr>
          <w:rFonts w:ascii="Arial Unicode MS" w:eastAsia="Arial Unicode MS" w:hAnsi="Arial Unicode MS" w:cs="Arial Unicode MS"/>
        </w:rPr>
        <w:t>请访问</w:t>
      </w:r>
      <w:proofErr w:type="gramEnd"/>
      <w:r w:rsidRPr="00912183">
        <w:rPr>
          <w:rFonts w:ascii="Arial Unicode MS" w:eastAsia="Arial Unicode MS" w:hAnsi="Arial Unicode MS" w:cs="Arial Unicode MS"/>
        </w:rPr>
        <w:t>www.renishaw.com.cn/</w:t>
      </w:r>
      <w:r w:rsidR="00912183">
        <w:rPr>
          <w:rFonts w:ascii="Arial Unicode MS" w:eastAsia="Arial Unicode MS" w:hAnsi="Arial Unicode MS" w:cs="Arial Unicode MS"/>
        </w:rPr>
        <w:t>encoders</w:t>
      </w:r>
    </w:p>
    <w:p w14:paraId="1647C7A7" w14:textId="77777777" w:rsidR="004F641B" w:rsidRPr="00126E9D" w:rsidRDefault="004F641B" w:rsidP="00912183">
      <w:pPr>
        <w:autoSpaceDE w:val="0"/>
        <w:autoSpaceDN w:val="0"/>
        <w:spacing w:line="132" w:lineRule="auto"/>
        <w:jc w:val="both"/>
        <w:rPr>
          <w:rFonts w:ascii="Arial" w:hAnsi="Arial" w:cs="Arial"/>
        </w:rPr>
      </w:pPr>
    </w:p>
    <w:p w14:paraId="4FE880D1" w14:textId="77777777" w:rsidR="00113C35" w:rsidRPr="00126E9D" w:rsidRDefault="00113C35" w:rsidP="00912183">
      <w:pPr>
        <w:autoSpaceDE w:val="0"/>
        <w:autoSpaceDN w:val="0"/>
        <w:spacing w:line="132" w:lineRule="auto"/>
        <w:jc w:val="both"/>
        <w:rPr>
          <w:rFonts w:ascii="Arial" w:hAnsi="Arial" w:cs="Arial"/>
          <w:sz w:val="22"/>
          <w:szCs w:val="22"/>
        </w:rPr>
      </w:pPr>
    </w:p>
    <w:p w14:paraId="4FE880D2" w14:textId="019DBEFD" w:rsidR="00714411" w:rsidRDefault="009F23F0" w:rsidP="00291695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12183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  <w:r w:rsidRPr="00912183">
        <w:rPr>
          <w:rFonts w:ascii="Arial Unicode MS" w:eastAsia="Arial Unicode MS" w:hAnsi="Arial Unicode MS" w:cs="Arial Unicode MS" w:hint="eastAsia"/>
          <w:b/>
          <w:sz w:val="22"/>
          <w:szCs w:val="22"/>
        </w:rPr>
        <w:t>完</w:t>
      </w:r>
      <w:r w:rsidRPr="00912183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</w:p>
    <w:p w14:paraId="5ADF8C86" w14:textId="17DE0841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3BEF6202" w14:textId="698FA9A3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476BB3EC" w14:textId="09E2392F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46B86863" w14:textId="77777777" w:rsidR="00912183" w:rsidRDefault="00912183">
      <w:pPr>
        <w:rPr>
          <w:rFonts w:ascii="Arial" w:eastAsia="Arial Unicode MS" w:hAnsi="Arial" w:cs="Arial"/>
          <w:b/>
          <w:sz w:val="22"/>
          <w:szCs w:val="22"/>
        </w:rPr>
      </w:pPr>
    </w:p>
    <w:p w14:paraId="2E7AED51" w14:textId="77777777" w:rsidR="00912183" w:rsidRDefault="00912183" w:rsidP="00912183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4CFB758E" w14:textId="77777777" w:rsidR="00912183" w:rsidRPr="00D20DCE" w:rsidRDefault="00912183" w:rsidP="00912183">
      <w:pPr>
        <w:autoSpaceDE w:val="0"/>
        <w:autoSpaceDN w:val="0"/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20DCE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D20DC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65D995C3" w14:textId="77777777" w:rsidR="00912183" w:rsidRPr="00943FA8" w:rsidRDefault="00912183" w:rsidP="00912183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</w:t>
      </w:r>
      <w:r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</w:t>
      </w:r>
      <w:r w:rsidRPr="00F92C22">
        <w:rPr>
          <w:rFonts w:ascii="Arial" w:eastAsia="Arial Unicode MS" w:hAnsi="Arial" w:cs="Arial" w:hint="eastAsia"/>
        </w:rPr>
        <w:t>是一家设计和制造工业</w:t>
      </w:r>
      <w:proofErr w:type="gramStart"/>
      <w:r w:rsidRPr="00F92C22">
        <w:rPr>
          <w:rFonts w:ascii="Arial" w:eastAsia="Arial Unicode MS" w:hAnsi="Arial" w:cs="Arial" w:hint="eastAsia"/>
        </w:rPr>
        <w:t>用增材制造</w:t>
      </w:r>
      <w:proofErr w:type="gramEnd"/>
      <w:r w:rsidRPr="00F92C22">
        <w:rPr>
          <w:rFonts w:ascii="Arial" w:eastAsia="Arial Unicode MS" w:hAnsi="Arial" w:cs="Arial" w:hint="eastAsia"/>
        </w:rPr>
        <w:t>设备（通过金属粉末“打印”零件）的公司</w:t>
      </w:r>
      <w:r w:rsidRPr="00943FA8">
        <w:rPr>
          <w:rFonts w:ascii="Arial" w:eastAsia="Arial Unicode MS" w:hAnsi="Arial" w:cs="Arial"/>
        </w:rPr>
        <w:t>。</w:t>
      </w:r>
    </w:p>
    <w:p w14:paraId="67533720" w14:textId="77777777" w:rsidR="00912183" w:rsidRPr="00943FA8" w:rsidRDefault="00912183" w:rsidP="00912183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14:paraId="7E76A5EE" w14:textId="77777777" w:rsidR="00912183" w:rsidRPr="00943FA8" w:rsidRDefault="00912183" w:rsidP="00912183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</w:t>
      </w:r>
      <w:r w:rsidRPr="00943FA8">
        <w:rPr>
          <w:rFonts w:ascii="Arial" w:eastAsia="Arial Unicode MS" w:hAnsi="Arial" w:cs="Arial"/>
        </w:rPr>
        <w:t>/</w:t>
      </w:r>
      <w:r w:rsidRPr="00943FA8">
        <w:rPr>
          <w:rFonts w:ascii="Arial" w:eastAsia="Arial Unicode MS" w:hAnsi="Arial" w:cs="Arial"/>
        </w:rPr>
        <w:t>地区设有</w:t>
      </w:r>
      <w:r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</w:t>
      </w:r>
      <w:r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</w:t>
      </w:r>
      <w:r w:rsidRPr="00943FA8">
        <w:rPr>
          <w:rFonts w:ascii="Arial" w:eastAsia="Arial Unicode MS" w:hAnsi="Arial" w:cs="Arial"/>
        </w:rPr>
        <w:t>人，其中</w:t>
      </w:r>
      <w:r>
        <w:rPr>
          <w:rFonts w:ascii="Arial" w:eastAsia="Arial Unicode MS" w:hAnsi="Arial" w:cs="Arial" w:hint="eastAsia"/>
        </w:rPr>
        <w:t>3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</w:t>
      </w:r>
      <w:r w:rsidRPr="00943FA8">
        <w:rPr>
          <w:rFonts w:ascii="Arial" w:eastAsia="Arial Unicode MS" w:hAnsi="Arial" w:cs="Arial"/>
        </w:rPr>
        <w:t>余名员工在英国本土工作。公司的大部分研发和制造均在英国本土进行，在截至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年</w:t>
      </w:r>
      <w:r w:rsidRPr="00943FA8">
        <w:rPr>
          <w:rFonts w:ascii="Arial" w:eastAsia="Arial Unicode MS" w:hAnsi="Arial" w:cs="Arial"/>
        </w:rPr>
        <w:t>6</w:t>
      </w:r>
      <w:r w:rsidRPr="00943FA8">
        <w:rPr>
          <w:rFonts w:ascii="Arial" w:eastAsia="Arial Unicode MS" w:hAnsi="Arial" w:cs="Arial"/>
        </w:rPr>
        <w:t>月的</w:t>
      </w:r>
      <w:r>
        <w:rPr>
          <w:rFonts w:ascii="Arial" w:eastAsia="Arial Unicode MS" w:hAnsi="Arial" w:cs="Arial"/>
        </w:rPr>
        <w:t>201</w:t>
      </w:r>
      <w:r>
        <w:rPr>
          <w:rFonts w:ascii="Arial" w:eastAsia="Arial Unicode MS" w:hAnsi="Arial" w:cs="Arial" w:hint="eastAsia"/>
        </w:rPr>
        <w:t>9</w:t>
      </w:r>
      <w:r w:rsidRPr="00943FA8">
        <w:rPr>
          <w:rFonts w:ascii="Arial" w:eastAsia="Arial Unicode MS" w:hAnsi="Arial" w:cs="Arial"/>
        </w:rPr>
        <w:t>财年，雷尼绍实现了</w:t>
      </w:r>
      <w:r>
        <w:rPr>
          <w:rFonts w:ascii="Arial" w:eastAsia="Arial Unicode MS" w:hAnsi="Arial" w:cs="Arial"/>
        </w:rPr>
        <w:br/>
      </w:r>
      <w:r w:rsidRPr="00F92C22">
        <w:rPr>
          <w:rFonts w:ascii="Arial" w:eastAsia="Arial Unicode MS" w:hAnsi="Arial" w:cs="Arial"/>
        </w:rPr>
        <w:t>5.74</w:t>
      </w:r>
      <w:r w:rsidRPr="00943FA8">
        <w:rPr>
          <w:rFonts w:ascii="Arial" w:eastAsia="Arial Unicode MS" w:hAnsi="Arial" w:cs="Arial"/>
        </w:rPr>
        <w:t>亿英镑的销售额，其中</w:t>
      </w:r>
      <w:r w:rsidRPr="00943FA8">
        <w:rPr>
          <w:rFonts w:ascii="Arial" w:eastAsia="Arial Unicode MS" w:hAnsi="Arial" w:cs="Arial"/>
        </w:rPr>
        <w:t>9</w:t>
      </w:r>
      <w:r>
        <w:rPr>
          <w:rFonts w:ascii="Arial" w:eastAsia="Arial Unicode MS" w:hAnsi="Arial" w:cs="Arial" w:hint="eastAsia"/>
        </w:rPr>
        <w:t>4</w:t>
      </w:r>
      <w:r w:rsidRPr="00943FA8">
        <w:rPr>
          <w:rFonts w:ascii="Arial" w:eastAsia="Arial Unicode MS" w:hAnsi="Arial" w:cs="Arial"/>
        </w:rPr>
        <w:t>%</w:t>
      </w:r>
      <w:r w:rsidRPr="00943FA8">
        <w:rPr>
          <w:rFonts w:ascii="Arial" w:eastAsia="Arial Unicode MS" w:hAnsi="Arial" w:cs="Arial"/>
        </w:rPr>
        <w:t>来自出口业务。公司最大的市场为</w:t>
      </w:r>
      <w:r w:rsidRPr="00F92C22">
        <w:rPr>
          <w:rFonts w:ascii="Arial" w:eastAsia="Arial Unicode MS" w:hAnsi="Arial" w:cs="Arial" w:hint="eastAsia"/>
        </w:rPr>
        <w:t>美国、中国、日本和德国</w:t>
      </w:r>
      <w:r w:rsidRPr="00943FA8">
        <w:rPr>
          <w:rFonts w:ascii="Arial" w:eastAsia="Arial Unicode MS" w:hAnsi="Arial" w:cs="Arial"/>
        </w:rPr>
        <w:t>。</w:t>
      </w:r>
    </w:p>
    <w:p w14:paraId="28C89D77" w14:textId="77777777" w:rsidR="00912183" w:rsidRPr="00D20DCE" w:rsidRDefault="00912183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4D9767" w14:textId="61749D18" w:rsidR="00912183" w:rsidRPr="00D20DCE" w:rsidRDefault="00912183" w:rsidP="0091218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D20DCE">
        <w:rPr>
          <w:rFonts w:ascii="Arial Unicode MS" w:eastAsia="Arial Unicode MS" w:hAnsi="Arial Unicode MS" w:cs="Arial Unicode MS"/>
        </w:rPr>
        <w:lastRenderedPageBreak/>
        <w:t>了解</w:t>
      </w:r>
      <w:r w:rsidRPr="00D20DC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D20DCE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D20DCE">
        <w:rPr>
          <w:rFonts w:ascii="Arial Unicode MS" w:eastAsia="Arial Unicode MS" w:hAnsi="Arial Unicode MS" w:cs="Arial Unicode MS" w:hint="eastAsia"/>
        </w:rPr>
        <w:t>雷尼绍网站：</w:t>
      </w:r>
      <w:r w:rsidRPr="00D20DCE">
        <w:rPr>
          <w:rFonts w:ascii="Arial Unicode MS" w:eastAsia="Arial Unicode MS" w:hAnsi="Arial Unicode MS" w:cs="Arial Unicode MS"/>
        </w:rPr>
        <w:t>www.renishaw.com.cn</w:t>
      </w:r>
      <w:bookmarkStart w:id="0" w:name="_GoBack"/>
      <w:bookmarkEnd w:id="0"/>
    </w:p>
    <w:p w14:paraId="42B61499" w14:textId="77777777" w:rsidR="00912183" w:rsidRPr="00D20DCE" w:rsidRDefault="00912183" w:rsidP="00912183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E4104AD" w14:textId="77777777" w:rsidR="00912183" w:rsidRPr="00D20DCE" w:rsidRDefault="00912183" w:rsidP="00912183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D20DCE">
        <w:rPr>
          <w:rFonts w:ascii="Arial Unicode MS" w:eastAsia="Arial Unicode MS" w:hAnsi="Arial Unicode MS" w:cs="Arial Unicode MS" w:hint="eastAsia"/>
        </w:rPr>
        <w:t>关注</w:t>
      </w:r>
      <w:r w:rsidRPr="00D20DCE">
        <w:rPr>
          <w:rFonts w:ascii="Arial Unicode MS" w:eastAsia="Arial Unicode MS" w:hAnsi="Arial Unicode MS" w:cs="Arial Unicode MS"/>
        </w:rPr>
        <w:t>雷尼绍官方微信</w:t>
      </w:r>
      <w:r w:rsidRPr="005718CD">
        <w:rPr>
          <w:rFonts w:ascii="Arial Unicode MS" w:eastAsia="Arial Unicode MS" w:hAnsi="Arial Unicode MS" w:cs="Arial Unicode MS" w:hint="eastAsia"/>
          <w:color w:val="FF0000"/>
        </w:rPr>
        <w:t>（雷尼绍Renishaw</w:t>
      </w:r>
      <w:r w:rsidRPr="005718CD">
        <w:rPr>
          <w:rFonts w:ascii="Arial Unicode MS" w:eastAsia="Arial Unicode MS" w:hAnsi="Arial Unicode MS" w:cs="Arial Unicode MS"/>
          <w:color w:val="FF0000"/>
        </w:rPr>
        <w:t>）</w:t>
      </w:r>
      <w:r w:rsidRPr="00D20DCE">
        <w:rPr>
          <w:rFonts w:ascii="Arial Unicode MS" w:eastAsia="Arial Unicode MS" w:hAnsi="Arial Unicode MS" w:cs="Arial Unicode MS" w:hint="eastAsia"/>
        </w:rPr>
        <w:t>，</w:t>
      </w:r>
      <w:r w:rsidRPr="00D20DCE">
        <w:rPr>
          <w:rFonts w:ascii="Arial Unicode MS" w:eastAsia="Arial Unicode MS" w:hAnsi="Arial Unicode MS" w:cs="Arial Unicode MS"/>
        </w:rPr>
        <w:t>随时掌握</w:t>
      </w:r>
      <w:r w:rsidRPr="00D20DCE">
        <w:rPr>
          <w:rFonts w:ascii="Arial Unicode MS" w:eastAsia="Arial Unicode MS" w:hAnsi="Arial Unicode MS" w:cs="Arial Unicode MS" w:hint="eastAsia"/>
        </w:rPr>
        <w:t>相关前沿</w:t>
      </w:r>
      <w:r w:rsidRPr="00D20DCE">
        <w:rPr>
          <w:rFonts w:ascii="Arial Unicode MS" w:eastAsia="Arial Unicode MS" w:hAnsi="Arial Unicode MS" w:cs="Arial Unicode MS"/>
        </w:rPr>
        <w:t>资讯：</w:t>
      </w:r>
    </w:p>
    <w:p w14:paraId="7F5D4B8B" w14:textId="77777777" w:rsidR="00912183" w:rsidRPr="00D20DCE" w:rsidRDefault="00912183" w:rsidP="00912183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4F8EA289" wp14:editId="2DFE3E88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80683" w14:textId="77777777" w:rsidR="00912183" w:rsidRPr="00AE0664" w:rsidRDefault="00912183" w:rsidP="00912183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</w:rPr>
      </w:pPr>
    </w:p>
    <w:p w14:paraId="165C8E46" w14:textId="77777777" w:rsidR="00912183" w:rsidRPr="00912183" w:rsidRDefault="00912183" w:rsidP="00912183">
      <w:p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sectPr w:rsidR="00912183" w:rsidRPr="00912183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E0DCF" w14:textId="77777777" w:rsidR="00915040" w:rsidRDefault="00915040" w:rsidP="002E2F8C">
      <w:r>
        <w:separator/>
      </w:r>
    </w:p>
  </w:endnote>
  <w:endnote w:type="continuationSeparator" w:id="0">
    <w:p w14:paraId="455D219E" w14:textId="77777777" w:rsidR="00915040" w:rsidRDefault="0091504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汉仪中等线简">
    <w:altName w:val="Microsoft YaHei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35A9A" w14:textId="77777777" w:rsidR="00915040" w:rsidRDefault="00915040" w:rsidP="002E2F8C">
      <w:r>
        <w:separator/>
      </w:r>
    </w:p>
  </w:footnote>
  <w:footnote w:type="continuationSeparator" w:id="0">
    <w:p w14:paraId="5473EDCC" w14:textId="77777777" w:rsidR="00915040" w:rsidRDefault="0091504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26E9D"/>
    <w:rsid w:val="00135DB0"/>
    <w:rsid w:val="00180B30"/>
    <w:rsid w:val="001B5924"/>
    <w:rsid w:val="001C5599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EEA"/>
    <w:rsid w:val="003A2DC9"/>
    <w:rsid w:val="003C2BEA"/>
    <w:rsid w:val="003D5DDB"/>
    <w:rsid w:val="003E6E81"/>
    <w:rsid w:val="003F2730"/>
    <w:rsid w:val="00407D9A"/>
    <w:rsid w:val="00443E0F"/>
    <w:rsid w:val="004556D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4F641B"/>
    <w:rsid w:val="004F7472"/>
    <w:rsid w:val="0050292E"/>
    <w:rsid w:val="00505214"/>
    <w:rsid w:val="0051473C"/>
    <w:rsid w:val="00524281"/>
    <w:rsid w:val="00535A5C"/>
    <w:rsid w:val="00544ECF"/>
    <w:rsid w:val="005454A0"/>
    <w:rsid w:val="00546FE4"/>
    <w:rsid w:val="00576141"/>
    <w:rsid w:val="00590FCF"/>
    <w:rsid w:val="005A7A54"/>
    <w:rsid w:val="005B2717"/>
    <w:rsid w:val="005D2F38"/>
    <w:rsid w:val="00633356"/>
    <w:rsid w:val="00644635"/>
    <w:rsid w:val="0065468E"/>
    <w:rsid w:val="00666780"/>
    <w:rsid w:val="006873DF"/>
    <w:rsid w:val="00694EDE"/>
    <w:rsid w:val="0069629F"/>
    <w:rsid w:val="006B413D"/>
    <w:rsid w:val="006C2C75"/>
    <w:rsid w:val="006E3A17"/>
    <w:rsid w:val="006E4D82"/>
    <w:rsid w:val="00701066"/>
    <w:rsid w:val="00714411"/>
    <w:rsid w:val="00722BBA"/>
    <w:rsid w:val="0072403D"/>
    <w:rsid w:val="0073088A"/>
    <w:rsid w:val="00775194"/>
    <w:rsid w:val="007932E0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A1C89"/>
    <w:rsid w:val="008D1D65"/>
    <w:rsid w:val="008D3B4D"/>
    <w:rsid w:val="008E2064"/>
    <w:rsid w:val="00910A83"/>
    <w:rsid w:val="00912183"/>
    <w:rsid w:val="00915040"/>
    <w:rsid w:val="00935A73"/>
    <w:rsid w:val="009415B6"/>
    <w:rsid w:val="009872C3"/>
    <w:rsid w:val="009B326C"/>
    <w:rsid w:val="009B63D3"/>
    <w:rsid w:val="009D354F"/>
    <w:rsid w:val="009F23F0"/>
    <w:rsid w:val="00A32C35"/>
    <w:rsid w:val="00A56E62"/>
    <w:rsid w:val="00A60348"/>
    <w:rsid w:val="00A83A5D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13AE"/>
    <w:rsid w:val="00BD65FB"/>
    <w:rsid w:val="00BF3745"/>
    <w:rsid w:val="00C34EC9"/>
    <w:rsid w:val="00C43C73"/>
    <w:rsid w:val="00C44CC2"/>
    <w:rsid w:val="00C47966"/>
    <w:rsid w:val="00CB0C2C"/>
    <w:rsid w:val="00CC2F07"/>
    <w:rsid w:val="00CD6880"/>
    <w:rsid w:val="00CD6AD4"/>
    <w:rsid w:val="00CF722A"/>
    <w:rsid w:val="00D03AD0"/>
    <w:rsid w:val="00D366C8"/>
    <w:rsid w:val="00D76987"/>
    <w:rsid w:val="00D851C0"/>
    <w:rsid w:val="00D87313"/>
    <w:rsid w:val="00D87F0D"/>
    <w:rsid w:val="00D92177"/>
    <w:rsid w:val="00D94965"/>
    <w:rsid w:val="00D96ACE"/>
    <w:rsid w:val="00D97C50"/>
    <w:rsid w:val="00DA1EB5"/>
    <w:rsid w:val="00DB785F"/>
    <w:rsid w:val="00DE6BC9"/>
    <w:rsid w:val="00DF6E72"/>
    <w:rsid w:val="00E25462"/>
    <w:rsid w:val="00E63517"/>
    <w:rsid w:val="00E73435"/>
    <w:rsid w:val="00EA334A"/>
    <w:rsid w:val="00EA3AF0"/>
    <w:rsid w:val="00EB40A4"/>
    <w:rsid w:val="00EF5549"/>
    <w:rsid w:val="00F05286"/>
    <w:rsid w:val="00F05665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a5">
    <w:name w:val="header"/>
    <w:basedOn w:val="a"/>
    <w:link w:val="a6"/>
    <w:uiPriority w:val="99"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a7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a9">
    <w:name w:val="页脚 字符"/>
    <w:basedOn w:val="a0"/>
    <w:link w:val="a8"/>
    <w:uiPriority w:val="99"/>
    <w:rsid w:val="004C68BF"/>
  </w:style>
  <w:style w:type="paragraph" w:styleId="aa">
    <w:name w:val="Balloon Text"/>
    <w:basedOn w:val="a"/>
    <w:link w:val="ab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B7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标题 字符"/>
    <w:basedOn w:val="a0"/>
    <w:link w:val="ac"/>
    <w:uiPriority w:val="10"/>
    <w:rsid w:val="00DB785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e">
    <w:name w:val="Unresolved Mention"/>
    <w:basedOn w:val="a0"/>
    <w:uiPriority w:val="99"/>
    <w:semiHidden/>
    <w:unhideWhenUsed/>
    <w:rsid w:val="00DB785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D354F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769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76987"/>
  </w:style>
  <w:style w:type="character" w:customStyle="1" w:styleId="af2">
    <w:name w:val="批注文字 字符"/>
    <w:basedOn w:val="a0"/>
    <w:link w:val="af1"/>
    <w:uiPriority w:val="99"/>
    <w:semiHidden/>
    <w:rsid w:val="00D7698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76987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D76987"/>
    <w:rPr>
      <w:b/>
      <w:bCs/>
    </w:rPr>
  </w:style>
  <w:style w:type="character" w:customStyle="1" w:styleId="a6">
    <w:name w:val="页眉 字符"/>
    <w:basedOn w:val="a0"/>
    <w:link w:val="a5"/>
    <w:uiPriority w:val="99"/>
    <w:rsid w:val="004F747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8672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e8aa76efdd440d4f79e1b97ac25e0069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129beeb3f2b9797bca5a134f5dbc8b4f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6A0A4-C938-4491-B7D6-53333B4E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3bd676ad-772a-48df-b88d-c3b92be4c2b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6a173e8-8ffb-447e-8442-4ea15692e1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0C101B-7EA0-4AC3-BB18-67721E24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Lyndon Song</cp:lastModifiedBy>
  <cp:revision>11</cp:revision>
  <cp:lastPrinted>2020-03-06T11:41:00Z</cp:lastPrinted>
  <dcterms:created xsi:type="dcterms:W3CDTF">2020-05-04T11:13:00Z</dcterms:created>
  <dcterms:modified xsi:type="dcterms:W3CDTF">2020-05-27T06:15:00Z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