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B75393" w:rsidP="00AB518F">
      <w:pPr>
        <w:jc w:val="both"/>
        <w:rPr>
          <w:rFonts w:ascii="Arial" w:eastAsia="Arial Unicode MS" w:hAnsi="Arial" w:cs="Arial"/>
          <w:b/>
          <w:sz w:val="24"/>
          <w:szCs w:val="24"/>
          <w:lang w:val="en-US"/>
        </w:rPr>
      </w:pPr>
      <w:r w:rsidRPr="00B75393">
        <w:rPr>
          <w:rFonts w:ascii="Arial" w:eastAsia="Arial Unicode MS" w:hAnsi="Arial" w:cs="Arial" w:hint="eastAsia"/>
          <w:b/>
          <w:sz w:val="24"/>
          <w:szCs w:val="24"/>
        </w:rPr>
        <w:t>用于雷尼</w:t>
      </w:r>
      <w:proofErr w:type="gramStart"/>
      <w:r w:rsidRPr="00B75393">
        <w:rPr>
          <w:rFonts w:ascii="Arial" w:eastAsia="Arial Unicode MS" w:hAnsi="Arial" w:cs="Arial" w:hint="eastAsia"/>
          <w:b/>
          <w:sz w:val="24"/>
          <w:szCs w:val="24"/>
        </w:rPr>
        <w:t>绍</w:t>
      </w:r>
      <w:proofErr w:type="gramEnd"/>
      <w:r w:rsidRPr="00B75393">
        <w:rPr>
          <w:rFonts w:ascii="Arial" w:eastAsia="Arial Unicode MS" w:hAnsi="Arial" w:cs="Arial"/>
          <w:b/>
          <w:sz w:val="24"/>
          <w:szCs w:val="24"/>
        </w:rPr>
        <w:t>Equator™比对仪的全新</w:t>
      </w:r>
      <w:proofErr w:type="gramStart"/>
      <w:r w:rsidRPr="00B75393">
        <w:rPr>
          <w:rFonts w:ascii="Arial" w:eastAsia="Arial Unicode MS" w:hAnsi="Arial" w:cs="Arial"/>
          <w:b/>
          <w:sz w:val="24"/>
          <w:szCs w:val="24"/>
        </w:rPr>
        <w:t>智能化制程控制软件</w:t>
      </w:r>
      <w:proofErr w:type="gramEnd"/>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B75393" w:rsidP="004D65A6">
      <w:pPr>
        <w:spacing w:line="283" w:lineRule="auto"/>
        <w:jc w:val="both"/>
        <w:rPr>
          <w:rFonts w:ascii="Arial" w:eastAsia="Arial Unicode MS" w:hAnsi="Arial" w:cs="Arial"/>
        </w:rPr>
      </w:pPr>
      <w:r w:rsidRPr="00B75393">
        <w:rPr>
          <w:rFonts w:ascii="Arial" w:eastAsia="Arial Unicode MS" w:hAnsi="Arial" w:cs="Arial" w:hint="eastAsia"/>
        </w:rPr>
        <w:t>专为雷尼</w:t>
      </w:r>
      <w:proofErr w:type="gramStart"/>
      <w:r w:rsidRPr="00B75393">
        <w:rPr>
          <w:rFonts w:ascii="Arial" w:eastAsia="Arial Unicode MS" w:hAnsi="Arial" w:cs="Arial" w:hint="eastAsia"/>
        </w:rPr>
        <w:t>绍</w:t>
      </w:r>
      <w:proofErr w:type="gramEnd"/>
      <w:r w:rsidRPr="00B75393">
        <w:rPr>
          <w:rFonts w:ascii="Arial" w:eastAsia="Arial Unicode MS" w:hAnsi="Arial" w:cs="Arial"/>
        </w:rPr>
        <w:t>Equator™比对</w:t>
      </w:r>
      <w:proofErr w:type="gramStart"/>
      <w:r w:rsidRPr="00B75393">
        <w:rPr>
          <w:rFonts w:ascii="Arial" w:eastAsia="Arial Unicode MS" w:hAnsi="Arial" w:cs="Arial"/>
        </w:rPr>
        <w:t>仪开发</w:t>
      </w:r>
      <w:proofErr w:type="gramEnd"/>
      <w:r w:rsidRPr="00B75393">
        <w:rPr>
          <w:rFonts w:ascii="Arial" w:eastAsia="Arial Unicode MS" w:hAnsi="Arial" w:cs="Arial"/>
        </w:rPr>
        <w:t>的全新IPC（智能化制程控制）软件，可实现CNC加工过程</w:t>
      </w:r>
      <w:proofErr w:type="gramStart"/>
      <w:r w:rsidRPr="00B75393">
        <w:rPr>
          <w:rFonts w:ascii="Arial" w:eastAsia="Arial Unicode MS" w:hAnsi="Arial" w:cs="Arial"/>
        </w:rPr>
        <w:t>中刀补更新</w:t>
      </w:r>
      <w:proofErr w:type="gramEnd"/>
      <w:r w:rsidRPr="00B75393">
        <w:rPr>
          <w:rFonts w:ascii="Arial" w:eastAsia="Arial Unicode MS" w:hAnsi="Arial" w:cs="Arial"/>
        </w:rPr>
        <w:t>的全自动化操作。提高精密工件的加工能力，缩短设定</w:t>
      </w:r>
      <w:proofErr w:type="gramStart"/>
      <w:r w:rsidRPr="00B75393">
        <w:rPr>
          <w:rFonts w:ascii="Arial" w:eastAsia="Arial Unicode MS" w:hAnsi="Arial" w:cs="Arial"/>
        </w:rPr>
        <w:t>和制程调整时间</w:t>
      </w:r>
      <w:proofErr w:type="gramEnd"/>
      <w:r w:rsidRPr="00B75393">
        <w:rPr>
          <w:rFonts w:ascii="Arial" w:eastAsia="Arial Unicode MS" w:hAnsi="Arial" w:cs="Arial"/>
        </w:rPr>
        <w:t>，以及与自动化系统集成，这是IPC当前可以给用户带来的一些预期好处。</w:t>
      </w:r>
    </w:p>
    <w:p w:rsidR="004D65A6" w:rsidRPr="004D65A6" w:rsidRDefault="004D65A6" w:rsidP="00D50C7C">
      <w:pPr>
        <w:spacing w:line="132" w:lineRule="auto"/>
        <w:jc w:val="both"/>
        <w:rPr>
          <w:rFonts w:ascii="Arial" w:eastAsia="Arial Unicode MS" w:hAnsi="Arial" w:cs="Arial"/>
        </w:rPr>
      </w:pPr>
    </w:p>
    <w:p w:rsidR="00241AD5" w:rsidRPr="004D65A6" w:rsidRDefault="00B75393" w:rsidP="00241AD5">
      <w:pPr>
        <w:spacing w:line="283" w:lineRule="auto"/>
        <w:jc w:val="both"/>
        <w:rPr>
          <w:rFonts w:ascii="Arial" w:eastAsia="Arial Unicode MS" w:hAnsi="Arial" w:cs="Arial"/>
        </w:rPr>
      </w:pPr>
      <w:r w:rsidRPr="00B75393">
        <w:rPr>
          <w:rFonts w:ascii="Arial" w:eastAsia="Arial Unicode MS" w:hAnsi="Arial" w:cs="Arial"/>
        </w:rPr>
        <w:t>IPC可与Equator比对仪控制器中的现有软件集成，使用最新的历史测量数据来</w:t>
      </w:r>
      <w:proofErr w:type="gramStart"/>
      <w:r w:rsidRPr="00B75393">
        <w:rPr>
          <w:rFonts w:ascii="Arial" w:eastAsia="Arial Unicode MS" w:hAnsi="Arial" w:cs="Arial"/>
        </w:rPr>
        <w:t>确定制程修正</w:t>
      </w:r>
      <w:proofErr w:type="gramEnd"/>
      <w:r w:rsidRPr="00B75393">
        <w:rPr>
          <w:rFonts w:ascii="Arial" w:eastAsia="Arial Unicode MS" w:hAnsi="Arial" w:cs="Arial"/>
        </w:rPr>
        <w:t>。只需一根以太网电缆即可将Equator比对仪与兼容的数控机床连接起来。这种组合已被雷尼</w:t>
      </w:r>
      <w:proofErr w:type="gramStart"/>
      <w:r w:rsidRPr="00B75393">
        <w:rPr>
          <w:rFonts w:ascii="Arial" w:eastAsia="Arial Unicode MS" w:hAnsi="Arial" w:cs="Arial"/>
        </w:rPr>
        <w:t>绍</w:t>
      </w:r>
      <w:proofErr w:type="gramEnd"/>
      <w:r w:rsidRPr="00B75393">
        <w:rPr>
          <w:rFonts w:ascii="Arial" w:eastAsia="Arial Unicode MS" w:hAnsi="Arial" w:cs="Arial"/>
        </w:rPr>
        <w:t>全球客户广泛采用，以期在多个行业、多种应用中获得可观效益，并显著提升各类数控机床（包括车床、加工中心以及高度自动化加工单元）的性能。</w:t>
      </w:r>
    </w:p>
    <w:p w:rsidR="00241AD5" w:rsidRPr="004D65A6" w:rsidRDefault="00241AD5" w:rsidP="00241AD5">
      <w:pPr>
        <w:spacing w:line="132" w:lineRule="auto"/>
        <w:jc w:val="both"/>
        <w:rPr>
          <w:rFonts w:ascii="Arial" w:eastAsia="Arial Unicode MS" w:hAnsi="Arial" w:cs="Arial"/>
        </w:rPr>
      </w:pPr>
    </w:p>
    <w:p w:rsidR="00241AD5" w:rsidRPr="00B75393" w:rsidRDefault="00B75393" w:rsidP="00241AD5">
      <w:pPr>
        <w:spacing w:line="283" w:lineRule="auto"/>
        <w:jc w:val="both"/>
        <w:rPr>
          <w:rFonts w:ascii="Arial" w:eastAsia="Arial Unicode MS" w:hAnsi="Arial" w:cs="Arial"/>
          <w:b/>
          <w:sz w:val="22"/>
          <w:szCs w:val="22"/>
        </w:rPr>
      </w:pPr>
      <w:r w:rsidRPr="00B75393">
        <w:rPr>
          <w:rFonts w:ascii="Arial" w:eastAsia="Arial Unicode MS" w:hAnsi="Arial" w:cs="Arial" w:hint="eastAsia"/>
          <w:b/>
          <w:sz w:val="22"/>
          <w:szCs w:val="22"/>
        </w:rPr>
        <w:t>通过频繁测量控制</w:t>
      </w:r>
      <w:proofErr w:type="gramStart"/>
      <w:r w:rsidRPr="00B75393">
        <w:rPr>
          <w:rFonts w:ascii="Arial" w:eastAsia="Arial Unicode MS" w:hAnsi="Arial" w:cs="Arial" w:hint="eastAsia"/>
          <w:b/>
          <w:sz w:val="22"/>
          <w:szCs w:val="22"/>
        </w:rPr>
        <w:t>制</w:t>
      </w:r>
      <w:proofErr w:type="gramEnd"/>
      <w:r w:rsidRPr="00B75393">
        <w:rPr>
          <w:rFonts w:ascii="Arial" w:eastAsia="Arial Unicode MS" w:hAnsi="Arial" w:cs="Arial" w:hint="eastAsia"/>
          <w:b/>
          <w:sz w:val="22"/>
          <w:szCs w:val="22"/>
        </w:rPr>
        <w:t>程</w:t>
      </w:r>
    </w:p>
    <w:p w:rsidR="00241AD5" w:rsidRPr="004D65A6" w:rsidRDefault="00241AD5" w:rsidP="00241AD5">
      <w:pPr>
        <w:spacing w:line="132" w:lineRule="auto"/>
        <w:jc w:val="both"/>
        <w:rPr>
          <w:rFonts w:ascii="Arial" w:eastAsia="Arial Unicode MS" w:hAnsi="Arial" w:cs="Arial"/>
        </w:rPr>
      </w:pPr>
    </w:p>
    <w:p w:rsidR="004D65A6" w:rsidRPr="004D65A6" w:rsidRDefault="00B75393" w:rsidP="004D65A6">
      <w:pPr>
        <w:spacing w:line="283" w:lineRule="auto"/>
        <w:jc w:val="both"/>
        <w:rPr>
          <w:rFonts w:ascii="Arial" w:eastAsia="Arial Unicode MS" w:hAnsi="Arial" w:cs="Arial"/>
        </w:rPr>
      </w:pPr>
      <w:r w:rsidRPr="00B75393">
        <w:rPr>
          <w:rFonts w:ascii="Arial" w:eastAsia="Arial Unicode MS" w:hAnsi="Arial" w:cs="Arial" w:hint="eastAsia"/>
        </w:rPr>
        <w:t>全新</w:t>
      </w:r>
      <w:r w:rsidRPr="00B75393">
        <w:rPr>
          <w:rFonts w:ascii="Arial" w:eastAsia="Arial Unicode MS" w:hAnsi="Arial" w:cs="Arial"/>
        </w:rPr>
        <w:t>IPC软件可持续监控和调整加工操作，确保工件尺寸接近标称值且在制程控制限值内。这意味着它能够快速修正任何制程漂移，提高工件质量和制造能力，并降低废品率。Equator比对仪安装在数控机床附近，允许在生产期间进行快速测量和制程调整，避免时间延迟或过多依赖成品（完工）检验。</w:t>
      </w:r>
    </w:p>
    <w:p w:rsidR="004D65A6" w:rsidRPr="004D65A6" w:rsidRDefault="004D65A6" w:rsidP="00D50C7C">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rPr>
        <w:t>IPC软件可计算出多个工件的测量结果的平均值，然后为每把切削刀具的调整确定制程均值。对于IPC，要实现制程控制，通常每个刀补仅有一个加工特征需要测量，这与一般的质量保证 (QA) 应用程序需要测量多个特征形成对比。可根据设计公差、制程变化和刀具磨耗率，逐一针对每个特征来配置刀补更新的频率和控制。</w:t>
      </w:r>
    </w:p>
    <w:p w:rsidR="00B75393" w:rsidRPr="004D65A6" w:rsidRDefault="00B75393" w:rsidP="00B75393">
      <w:pPr>
        <w:spacing w:line="132"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bookmarkStart w:id="0" w:name="OLE_LINK87"/>
      <w:r w:rsidRPr="00B75393">
        <w:rPr>
          <w:rFonts w:ascii="Arial" w:eastAsia="Arial Unicode MS" w:hAnsi="Arial" w:cs="Arial" w:hint="eastAsia"/>
          <w:b/>
          <w:sz w:val="22"/>
          <w:szCs w:val="22"/>
        </w:rPr>
        <w:t>减少对技术人员的依赖</w:t>
      </w:r>
    </w:p>
    <w:bookmarkEnd w:id="0"/>
    <w:p w:rsidR="00FD1370" w:rsidRPr="0008693E" w:rsidRDefault="00FD1370" w:rsidP="00FD1370">
      <w:pPr>
        <w:spacing w:line="132" w:lineRule="auto"/>
        <w:jc w:val="both"/>
        <w:rPr>
          <w:rFonts w:ascii="Arial" w:eastAsia="Arial Unicode MS" w:hAnsi="Arial" w:cs="Arial"/>
        </w:rPr>
      </w:pPr>
    </w:p>
    <w:p w:rsidR="003B12BD" w:rsidRPr="0008693E" w:rsidRDefault="00B75393" w:rsidP="003B12BD">
      <w:pPr>
        <w:spacing w:line="283" w:lineRule="auto"/>
        <w:jc w:val="both"/>
        <w:rPr>
          <w:rFonts w:ascii="Arial" w:eastAsia="Arial Unicode MS" w:hAnsi="Arial" w:cs="Arial"/>
        </w:rPr>
      </w:pPr>
      <w:r w:rsidRPr="00B75393">
        <w:rPr>
          <w:rFonts w:ascii="Arial" w:eastAsia="Arial Unicode MS" w:hAnsi="Arial" w:cs="Arial" w:hint="eastAsia"/>
        </w:rPr>
        <w:t>使用</w:t>
      </w:r>
      <w:r w:rsidRPr="00B75393">
        <w:rPr>
          <w:rFonts w:ascii="Arial" w:eastAsia="Arial Unicode MS" w:hAnsi="Arial" w:cs="Arial"/>
        </w:rPr>
        <w:t>IPC软件自动修正制程可有效消除潜在的手动数据输入错误，而且无需依赖专业人员将传统的测量报告编译成数控机床使用的制程修正值。</w:t>
      </w:r>
    </w:p>
    <w:p w:rsidR="003B12BD" w:rsidRPr="0008693E" w:rsidRDefault="003B12BD" w:rsidP="003B12BD">
      <w:pPr>
        <w:spacing w:line="132" w:lineRule="auto"/>
        <w:jc w:val="both"/>
        <w:rPr>
          <w:rFonts w:ascii="Arial" w:eastAsia="Arial Unicode MS" w:hAnsi="Arial" w:cs="Arial"/>
        </w:rPr>
      </w:pPr>
    </w:p>
    <w:p w:rsidR="00B75393" w:rsidRPr="00B75393" w:rsidRDefault="00B75393" w:rsidP="00B75393">
      <w:pPr>
        <w:spacing w:line="283" w:lineRule="auto"/>
        <w:jc w:val="both"/>
        <w:rPr>
          <w:rFonts w:ascii="Arial" w:eastAsia="Arial Unicode MS" w:hAnsi="Arial" w:cs="Arial"/>
          <w:b/>
          <w:sz w:val="22"/>
          <w:szCs w:val="22"/>
        </w:rPr>
      </w:pPr>
      <w:r w:rsidRPr="00B75393">
        <w:rPr>
          <w:rFonts w:ascii="Arial" w:eastAsia="Arial Unicode MS" w:hAnsi="Arial" w:cs="Arial" w:hint="eastAsia"/>
          <w:b/>
          <w:sz w:val="22"/>
          <w:szCs w:val="22"/>
        </w:rPr>
        <w:t>一对一或一对多</w:t>
      </w:r>
      <w:r w:rsidRPr="00B75393">
        <w:rPr>
          <w:rFonts w:ascii="Arial" w:eastAsia="Arial Unicode MS" w:hAnsi="Arial" w:cs="Arial"/>
          <w:b/>
          <w:sz w:val="22"/>
          <w:szCs w:val="22"/>
        </w:rPr>
        <w:t xml:space="preserve"> — 通过一台Equator比对仪更新多台机床</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rPr>
        <w:t>Equator比对仪可连接一台或多台数控机床，因此使用一台比对仪即可测量不同机床生产的工件，然后将偏置更新发送至相应的机床（需要工件/机床标识）。连接多台机床需要使用以太网集线器或现有的工厂网络。IPC软件可实现机床单元的闭环无人制程控制，而这种控制也是与工厂自动化系统配用时的一个关键要求。</w:t>
      </w:r>
    </w:p>
    <w:p w:rsidR="00B75393" w:rsidRPr="004D65A6" w:rsidRDefault="00B75393" w:rsidP="00B75393">
      <w:pPr>
        <w:spacing w:line="132" w:lineRule="auto"/>
        <w:jc w:val="both"/>
        <w:rPr>
          <w:rFonts w:ascii="Arial" w:eastAsia="Arial Unicode MS" w:hAnsi="Arial" w:cs="Arial"/>
        </w:rPr>
      </w:pPr>
    </w:p>
    <w:p w:rsidR="00B75393" w:rsidRPr="00B75393" w:rsidRDefault="00B75393" w:rsidP="00B75393">
      <w:pPr>
        <w:spacing w:line="283" w:lineRule="auto"/>
        <w:jc w:val="both"/>
        <w:rPr>
          <w:rFonts w:ascii="Arial" w:eastAsia="Arial Unicode MS" w:hAnsi="Arial" w:cs="Arial"/>
          <w:b/>
          <w:sz w:val="22"/>
          <w:szCs w:val="22"/>
        </w:rPr>
      </w:pPr>
      <w:r w:rsidRPr="00B75393">
        <w:rPr>
          <w:rFonts w:ascii="Arial" w:eastAsia="Arial Unicode MS" w:hAnsi="Arial" w:cs="Arial" w:hint="eastAsia"/>
          <w:b/>
          <w:sz w:val="22"/>
          <w:szCs w:val="22"/>
        </w:rPr>
        <w:lastRenderedPageBreak/>
        <w:t>对切削刀具的智能化制程控制</w:t>
      </w:r>
    </w:p>
    <w:p w:rsidR="00B75393" w:rsidRDefault="00B75393" w:rsidP="00B75393">
      <w:pPr>
        <w:spacing w:line="283" w:lineRule="auto"/>
        <w:jc w:val="both"/>
        <w:rPr>
          <w:rFonts w:ascii="Arial" w:eastAsia="Arial Unicode MS" w:hAnsi="Arial" w:cs="Arial"/>
        </w:rPr>
      </w:pPr>
      <w:r w:rsidRPr="00B75393">
        <w:rPr>
          <w:rFonts w:ascii="Arial" w:eastAsia="Arial Unicode MS" w:hAnsi="Arial" w:cs="Arial"/>
        </w:rPr>
        <w:t>IPC软件提供的选项可持续监控制程，并检测过大</w:t>
      </w:r>
      <w:proofErr w:type="gramStart"/>
      <w:r w:rsidRPr="00B75393">
        <w:rPr>
          <w:rFonts w:ascii="Arial" w:eastAsia="Arial Unicode MS" w:hAnsi="Arial" w:cs="Arial"/>
        </w:rPr>
        <w:t>的刀补更新</w:t>
      </w:r>
      <w:proofErr w:type="gramEnd"/>
      <w:r w:rsidRPr="00B75393">
        <w:rPr>
          <w:rFonts w:ascii="Arial" w:eastAsia="Arial Unicode MS" w:hAnsi="Arial" w:cs="Arial"/>
        </w:rPr>
        <w:t>值（表明刀具故障或磨耗率较高），然后自动向机床发出需要换刀的信号。</w:t>
      </w:r>
    </w:p>
    <w:p w:rsidR="00B75393" w:rsidRDefault="00B75393" w:rsidP="00B75393">
      <w:pPr>
        <w:spacing w:line="283" w:lineRule="auto"/>
        <w:jc w:val="both"/>
        <w:rPr>
          <w:rFonts w:ascii="Arial" w:eastAsia="Arial Unicode MS" w:hAnsi="Arial" w:cs="Arial"/>
        </w:rPr>
      </w:pPr>
    </w:p>
    <w:p w:rsidR="00B75393" w:rsidRPr="00B75393" w:rsidRDefault="00B75393" w:rsidP="00B75393">
      <w:pPr>
        <w:spacing w:line="283" w:lineRule="auto"/>
        <w:jc w:val="both"/>
        <w:rPr>
          <w:rFonts w:ascii="Arial" w:eastAsia="Arial Unicode MS" w:hAnsi="Arial" w:cs="Arial"/>
          <w:b/>
          <w:sz w:val="22"/>
          <w:szCs w:val="22"/>
        </w:rPr>
      </w:pPr>
      <w:r w:rsidRPr="00B75393">
        <w:rPr>
          <w:rFonts w:ascii="Arial" w:eastAsia="Arial Unicode MS" w:hAnsi="Arial" w:cs="Arial" w:hint="eastAsia"/>
          <w:b/>
          <w:sz w:val="22"/>
          <w:szCs w:val="22"/>
        </w:rPr>
        <w:t>受益于</w:t>
      </w:r>
      <w:r w:rsidRPr="00B75393">
        <w:rPr>
          <w:rFonts w:ascii="Arial" w:eastAsia="Arial Unicode MS" w:hAnsi="Arial" w:cs="Arial"/>
          <w:b/>
          <w:sz w:val="22"/>
          <w:szCs w:val="22"/>
        </w:rPr>
        <w:t>IPC软件的应用场合</w:t>
      </w:r>
    </w:p>
    <w:p w:rsidR="00B75393" w:rsidRPr="0008693E" w:rsidRDefault="00B75393" w:rsidP="00B75393">
      <w:pPr>
        <w:spacing w:line="132" w:lineRule="auto"/>
        <w:jc w:val="both"/>
        <w:rPr>
          <w:rFonts w:ascii="Arial" w:eastAsia="Arial Unicode MS" w:hAnsi="Arial" w:cs="Arial"/>
        </w:rPr>
      </w:pPr>
    </w:p>
    <w:p w:rsidR="00B75393" w:rsidRPr="0008693E"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经验证，</w:t>
      </w:r>
      <w:r w:rsidRPr="00B75393">
        <w:rPr>
          <w:rFonts w:ascii="Arial" w:eastAsia="Arial Unicode MS" w:hAnsi="Arial" w:cs="Arial"/>
        </w:rPr>
        <w:t>IPC软件非常适用于传统数控车床或瑞士型走心式机床；对于这些车床或机床，由于机器配置或刀盘可用性问题，难以集成传统</w:t>
      </w:r>
      <w:proofErr w:type="gramStart"/>
      <w:r w:rsidRPr="00B75393">
        <w:rPr>
          <w:rFonts w:ascii="Arial" w:eastAsia="Arial Unicode MS" w:hAnsi="Arial" w:cs="Arial"/>
        </w:rPr>
        <w:t>机床测头测量系统</w:t>
      </w:r>
      <w:proofErr w:type="gramEnd"/>
      <w:r w:rsidRPr="00B75393">
        <w:rPr>
          <w:rFonts w:ascii="Arial" w:eastAsia="Arial Unicode MS" w:hAnsi="Arial" w:cs="Arial"/>
        </w:rPr>
        <w:t>。同样，对于</w:t>
      </w:r>
      <w:proofErr w:type="gramStart"/>
      <w:r w:rsidRPr="00B75393">
        <w:rPr>
          <w:rFonts w:ascii="Arial" w:eastAsia="Arial Unicode MS" w:hAnsi="Arial" w:cs="Arial"/>
        </w:rPr>
        <w:t>因特征</w:t>
      </w:r>
      <w:proofErr w:type="gramEnd"/>
      <w:r w:rsidRPr="00B75393">
        <w:rPr>
          <w:rFonts w:ascii="Arial" w:eastAsia="Arial Unicode MS" w:hAnsi="Arial" w:cs="Arial"/>
        </w:rPr>
        <w:t>可及性或尺寸问题难以在机床上执行测量的情况，也适合使用Equator比对仪。此外，当对最小加工循环时间有较高要求时，配合使用机外比对和IPC将是首选方案。</w:t>
      </w:r>
    </w:p>
    <w:p w:rsidR="00B75393" w:rsidRPr="0008693E" w:rsidRDefault="00B75393" w:rsidP="00B75393">
      <w:pPr>
        <w:spacing w:line="132" w:lineRule="auto"/>
        <w:jc w:val="both"/>
        <w:rPr>
          <w:rFonts w:ascii="Arial" w:eastAsia="Arial Unicode MS" w:hAnsi="Arial" w:cs="Arial"/>
        </w:rPr>
      </w:pPr>
    </w:p>
    <w:p w:rsidR="00B75393" w:rsidRPr="00B75393" w:rsidRDefault="00B75393" w:rsidP="00B75393">
      <w:pPr>
        <w:spacing w:line="283" w:lineRule="auto"/>
        <w:jc w:val="both"/>
        <w:rPr>
          <w:rFonts w:ascii="Arial" w:eastAsia="Arial Unicode MS" w:hAnsi="Arial" w:cs="Arial"/>
          <w:b/>
          <w:sz w:val="22"/>
          <w:szCs w:val="22"/>
        </w:rPr>
      </w:pPr>
      <w:r w:rsidRPr="00B75393">
        <w:rPr>
          <w:rFonts w:ascii="Arial" w:eastAsia="Arial Unicode MS" w:hAnsi="Arial" w:cs="Arial"/>
          <w:b/>
          <w:sz w:val="22"/>
          <w:szCs w:val="22"/>
        </w:rPr>
        <w:t>IPC兼容性</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rPr>
        <w:t>IPC首发版本可连接一台或多台机床，直接通过以太网链路将Equator控制器与Fanuc、Mazak和Okuma控制器连接起来。</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已通过测试和验证的</w:t>
      </w:r>
      <w:r w:rsidRPr="00B75393">
        <w:rPr>
          <w:rFonts w:ascii="Arial" w:eastAsia="Arial Unicode MS" w:hAnsi="Arial" w:cs="Arial"/>
        </w:rPr>
        <w:t>Fanuc控制器包括装有Focas2选项的0i、30i、31i及32i系列。</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目前支持的</w:t>
      </w:r>
      <w:r w:rsidRPr="00B75393">
        <w:rPr>
          <w:rFonts w:ascii="Arial" w:eastAsia="Arial Unicode MS" w:hAnsi="Arial" w:cs="Arial"/>
        </w:rPr>
        <w:t>Mazak控制器包括装有Mazak API的Smooth X、Smooth G、Matrix2及Matrix。</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在装有</w:t>
      </w:r>
      <w:r w:rsidRPr="00B75393">
        <w:rPr>
          <w:rFonts w:ascii="Arial" w:eastAsia="Arial Unicode MS" w:hAnsi="Arial" w:cs="Arial"/>
        </w:rPr>
        <w:t>Thinc API的机床上支持Okuma OSP300L和OSP300M控制器。</w:t>
      </w:r>
    </w:p>
    <w:p w:rsidR="00B75393" w:rsidRPr="004D65A6" w:rsidRDefault="00B75393" w:rsidP="00B75393">
      <w:pPr>
        <w:spacing w:line="132"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未来发行的软件版本将进一步增强与</w:t>
      </w:r>
      <w:r w:rsidRPr="00B75393">
        <w:rPr>
          <w:rFonts w:ascii="Arial" w:eastAsia="Arial Unicode MS" w:hAnsi="Arial" w:cs="Arial"/>
        </w:rPr>
        <w:t>CNC控制器的兼容性。</w:t>
      </w:r>
    </w:p>
    <w:p w:rsidR="00D50C7C" w:rsidRDefault="00D50C7C" w:rsidP="00D50C7C">
      <w:pPr>
        <w:spacing w:line="132" w:lineRule="auto"/>
        <w:jc w:val="both"/>
        <w:rPr>
          <w:rFonts w:ascii="Arial" w:eastAsia="Arial Unicode MS" w:hAnsi="Arial" w:cs="Arial"/>
        </w:rPr>
      </w:pPr>
    </w:p>
    <w:p w:rsidR="00B75393" w:rsidRPr="00B75393" w:rsidRDefault="00B75393" w:rsidP="00B75393">
      <w:pPr>
        <w:spacing w:line="283" w:lineRule="auto"/>
        <w:jc w:val="both"/>
        <w:rPr>
          <w:rFonts w:ascii="Arial" w:eastAsia="Arial Unicode MS" w:hAnsi="Arial" w:cs="Arial"/>
          <w:b/>
          <w:sz w:val="22"/>
          <w:szCs w:val="22"/>
        </w:rPr>
      </w:pPr>
      <w:r w:rsidRPr="00B75393">
        <w:rPr>
          <w:rFonts w:ascii="Arial" w:eastAsia="Arial Unicode MS" w:hAnsi="Arial" w:cs="Arial" w:hint="eastAsia"/>
          <w:b/>
          <w:sz w:val="22"/>
          <w:szCs w:val="22"/>
        </w:rPr>
        <w:t>多功能比对仪</w:t>
      </w:r>
    </w:p>
    <w:p w:rsidR="00B75393" w:rsidRPr="004D65A6" w:rsidRDefault="00B75393" w:rsidP="00B75393">
      <w:pPr>
        <w:spacing w:line="132" w:lineRule="auto"/>
        <w:jc w:val="both"/>
        <w:rPr>
          <w:rFonts w:ascii="Arial" w:eastAsia="Arial Unicode MS" w:hAnsi="Arial" w:cs="Arial"/>
        </w:rPr>
      </w:pPr>
    </w:p>
    <w:p w:rsidR="00B75393" w:rsidRPr="004D65A6" w:rsidRDefault="00B75393" w:rsidP="00B75393">
      <w:pPr>
        <w:spacing w:line="283" w:lineRule="auto"/>
        <w:jc w:val="both"/>
        <w:rPr>
          <w:rFonts w:ascii="Arial" w:eastAsia="Arial Unicode MS" w:hAnsi="Arial" w:cs="Arial"/>
        </w:rPr>
      </w:pPr>
      <w:r w:rsidRPr="00B75393">
        <w:rPr>
          <w:rFonts w:ascii="Arial" w:eastAsia="Arial Unicode MS" w:hAnsi="Arial" w:cs="Arial"/>
        </w:rPr>
        <w:t>Equator比对仪的设计和操作方法都很独特，而且它还改变了成千上万生产工程师的想法，令其成为优选的测量方案。Equator</w:t>
      </w:r>
      <w:proofErr w:type="gramStart"/>
      <w:r w:rsidRPr="00B75393">
        <w:rPr>
          <w:rFonts w:ascii="Arial" w:eastAsia="Arial Unicode MS" w:hAnsi="Arial" w:cs="Arial"/>
        </w:rPr>
        <w:t>比对仪集多功能</w:t>
      </w:r>
      <w:proofErr w:type="gramEnd"/>
      <w:r w:rsidRPr="00B75393">
        <w:rPr>
          <w:rFonts w:ascii="Arial" w:eastAsia="Arial Unicode MS" w:hAnsi="Arial" w:cs="Arial"/>
        </w:rPr>
        <w:t>性和高重复性于一体，它重新定义了比对测量领域，而且现在还配备了IPC软件，可为全球制造商提供更广泛的功能。</w:t>
      </w:r>
    </w:p>
    <w:p w:rsidR="00B75393" w:rsidRPr="004D65A6" w:rsidRDefault="00B75393" w:rsidP="00B75393">
      <w:pPr>
        <w:spacing w:line="132"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sidRPr="00B75393">
        <w:rPr>
          <w:rFonts w:ascii="Arial" w:eastAsia="Arial Unicode MS" w:hAnsi="Arial" w:cs="Arial"/>
        </w:rPr>
        <w:t xml:space="preserve"> www.renishaw.com.cn/gauging</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6D0607" w:rsidRPr="00943FA8" w:rsidRDefault="006D0607" w:rsidP="006D0607">
      <w:pPr>
        <w:spacing w:afterLines="50" w:after="120" w:line="288" w:lineRule="auto"/>
        <w:jc w:val="both"/>
        <w:rPr>
          <w:rFonts w:ascii="Arial" w:eastAsia="Arial Unicode MS" w:hAnsi="Arial" w:cs="Arial"/>
          <w:b/>
          <w:sz w:val="22"/>
          <w:szCs w:val="22"/>
        </w:rPr>
      </w:pPr>
      <w:bookmarkStart w:id="1" w:name="_GoBack"/>
      <w:bookmarkEnd w:id="1"/>
      <w:r w:rsidRPr="00943FA8">
        <w:rPr>
          <w:rFonts w:ascii="Arial" w:eastAsia="Arial Unicode MS" w:hAnsi="Arial" w:cs="Arial" w:hint="eastAsia"/>
          <w:b/>
          <w:sz w:val="22"/>
          <w:szCs w:val="22"/>
        </w:rPr>
        <w:lastRenderedPageBreak/>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用增材制造</w:t>
      </w:r>
      <w:proofErr w:type="gramEnd"/>
      <w:r w:rsidRPr="00943FA8">
        <w:rPr>
          <w:rFonts w:ascii="Arial" w:eastAsia="Arial Unicode MS" w:hAnsi="Arial" w:cs="Arial"/>
        </w:rPr>
        <w:t>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请访问雷尼绍</w:t>
      </w:r>
      <w:proofErr w:type="gramEnd"/>
      <w:r w:rsidRPr="00943FA8">
        <w:rPr>
          <w:rFonts w:ascii="Arial" w:eastAsia="Arial Unicode MS" w:hAnsi="Arial" w:cs="Arial" w:hint="eastAsia"/>
        </w:rPr>
        <w:t>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D1" w:rsidRDefault="005E12D1" w:rsidP="002E2F8C">
      <w:r>
        <w:separator/>
      </w:r>
    </w:p>
  </w:endnote>
  <w:endnote w:type="continuationSeparator" w:id="0">
    <w:p w:rsidR="005E12D1" w:rsidRDefault="005E12D1"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D1" w:rsidRDefault="005E12D1" w:rsidP="002E2F8C">
      <w:r>
        <w:separator/>
      </w:r>
    </w:p>
  </w:footnote>
  <w:footnote w:type="continuationSeparator" w:id="0">
    <w:p w:rsidR="005E12D1" w:rsidRDefault="005E12D1"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5E12D1">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824834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2D2C"/>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87DF1"/>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12BD"/>
    <w:rsid w:val="003B60A3"/>
    <w:rsid w:val="003C0BEE"/>
    <w:rsid w:val="003D4C10"/>
    <w:rsid w:val="003D5D29"/>
    <w:rsid w:val="003E149A"/>
    <w:rsid w:val="003E67FA"/>
    <w:rsid w:val="003E6E81"/>
    <w:rsid w:val="003F0490"/>
    <w:rsid w:val="003F2730"/>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443AA"/>
    <w:rsid w:val="00546FE4"/>
    <w:rsid w:val="00565010"/>
    <w:rsid w:val="00574AA6"/>
    <w:rsid w:val="00591ED9"/>
    <w:rsid w:val="005A42F7"/>
    <w:rsid w:val="005A7A54"/>
    <w:rsid w:val="005D313D"/>
    <w:rsid w:val="005E12D1"/>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09A0"/>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E43D2"/>
    <w:rsid w:val="00A0441D"/>
    <w:rsid w:val="00A0608C"/>
    <w:rsid w:val="00A32C35"/>
    <w:rsid w:val="00A54B28"/>
    <w:rsid w:val="00A73DF3"/>
    <w:rsid w:val="00A85DB4"/>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5393"/>
    <w:rsid w:val="00B769C8"/>
    <w:rsid w:val="00B8332E"/>
    <w:rsid w:val="00BB494C"/>
    <w:rsid w:val="00BF7D5B"/>
    <w:rsid w:val="00C04360"/>
    <w:rsid w:val="00C04522"/>
    <w:rsid w:val="00C172F6"/>
    <w:rsid w:val="00C20BC6"/>
    <w:rsid w:val="00C22AEB"/>
    <w:rsid w:val="00C34C34"/>
    <w:rsid w:val="00C35B0A"/>
    <w:rsid w:val="00C36215"/>
    <w:rsid w:val="00C47966"/>
    <w:rsid w:val="00C51755"/>
    <w:rsid w:val="00C60387"/>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F722A"/>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7BDF"/>
    <w:rsid w:val="00EE1E71"/>
    <w:rsid w:val="00EE2A34"/>
    <w:rsid w:val="00EF1C1C"/>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8F4530"/>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C90F6B1A-756F-4104-988C-C0DCAD417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3</cp:revision>
  <cp:lastPrinted>2011-08-09T11:37:00Z</cp:lastPrinted>
  <dcterms:created xsi:type="dcterms:W3CDTF">2017-06-05T09:32:00Z</dcterms:created>
  <dcterms:modified xsi:type="dcterms:W3CDTF">2017-06-06T01:55:00Z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