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Default="003463C3" w:rsidP="00D466E4">
      <w:pPr>
        <w:jc w:val="both"/>
        <w:rPr>
          <w:rFonts w:ascii="Helvetica" w:eastAsia="Arial Unicode MS" w:hAnsi="Helvetica" w:cs="Arial"/>
          <w:b/>
          <w:sz w:val="22"/>
          <w:lang w:val="en-US"/>
        </w:rPr>
      </w:pPr>
    </w:p>
    <w:p w:rsidR="00FD7441" w:rsidRPr="00C22AEB" w:rsidRDefault="00091DDF" w:rsidP="00105B29">
      <w:pPr>
        <w:spacing w:line="283" w:lineRule="auto"/>
        <w:jc w:val="both"/>
        <w:rPr>
          <w:rFonts w:ascii="Arial" w:eastAsia="Arial Unicode MS" w:hAnsi="Arial" w:cs="Arial"/>
          <w:b/>
          <w:sz w:val="24"/>
          <w:szCs w:val="24"/>
        </w:rPr>
      </w:pPr>
      <w:r w:rsidRPr="00091DDF">
        <w:rPr>
          <w:rFonts w:ascii="Arial" w:eastAsia="Arial Unicode MS" w:hAnsi="Arial" w:cs="Arial" w:hint="eastAsia"/>
          <w:b/>
          <w:sz w:val="24"/>
          <w:szCs w:val="24"/>
        </w:rPr>
        <w:t>雷尼绍登陆</w:t>
      </w:r>
      <w:proofErr w:type="gramStart"/>
      <w:r w:rsidRPr="00091DDF">
        <w:rPr>
          <w:rFonts w:ascii="Arial" w:eastAsia="Arial Unicode MS" w:hAnsi="Arial" w:cs="Arial" w:hint="eastAsia"/>
          <w:b/>
          <w:sz w:val="24"/>
          <w:szCs w:val="24"/>
        </w:rPr>
        <w:t>上海工博会</w:t>
      </w:r>
      <w:proofErr w:type="gramEnd"/>
      <w:r w:rsidRPr="00091DDF">
        <w:rPr>
          <w:rFonts w:ascii="Arial" w:eastAsia="Arial Unicode MS" w:hAnsi="Arial" w:cs="Arial"/>
          <w:b/>
          <w:sz w:val="24"/>
          <w:szCs w:val="24"/>
        </w:rPr>
        <w:t xml:space="preserve">  </w:t>
      </w:r>
      <w:r w:rsidRPr="00091DDF">
        <w:rPr>
          <w:rFonts w:ascii="Arial" w:eastAsia="Arial Unicode MS" w:hAnsi="Arial" w:cs="Arial"/>
          <w:b/>
          <w:sz w:val="24"/>
          <w:szCs w:val="24"/>
        </w:rPr>
        <w:t>共享工业自动化盛会</w:t>
      </w:r>
    </w:p>
    <w:p w:rsidR="004F794E" w:rsidRPr="00C22AEB" w:rsidRDefault="004F794E" w:rsidP="00D466E4">
      <w:pPr>
        <w:spacing w:line="180" w:lineRule="auto"/>
        <w:jc w:val="both"/>
        <w:rPr>
          <w:rFonts w:ascii="Arial" w:eastAsia="Arial Unicode MS" w:hAnsi="Arial" w:cs="Arial"/>
          <w:b/>
          <w:sz w:val="22"/>
          <w:szCs w:val="22"/>
        </w:rPr>
      </w:pPr>
    </w:p>
    <w:p w:rsidR="00305D05" w:rsidRPr="00C22AEB" w:rsidRDefault="00091DDF" w:rsidP="00C60387">
      <w:pPr>
        <w:spacing w:line="283" w:lineRule="auto"/>
        <w:jc w:val="both"/>
        <w:rPr>
          <w:rFonts w:ascii="Arial" w:eastAsia="Arial Unicode MS" w:hAnsi="Arial" w:cs="Arial"/>
        </w:rPr>
      </w:pPr>
      <w:r w:rsidRPr="00091DDF">
        <w:rPr>
          <w:rFonts w:ascii="Arial" w:eastAsia="Arial Unicode MS" w:hAnsi="Arial" w:cs="Arial" w:hint="eastAsia"/>
        </w:rPr>
        <w:t>第</w:t>
      </w:r>
      <w:r w:rsidRPr="00091DDF">
        <w:rPr>
          <w:rFonts w:ascii="Arial" w:eastAsia="Arial Unicode MS" w:hAnsi="Arial" w:cs="Arial"/>
        </w:rPr>
        <w:t>18</w:t>
      </w:r>
      <w:r w:rsidRPr="00091DDF">
        <w:rPr>
          <w:rFonts w:ascii="Arial" w:eastAsia="Arial Unicode MS" w:hAnsi="Arial" w:cs="Arial"/>
        </w:rPr>
        <w:t>届中国国际工业博览会</w:t>
      </w:r>
      <w:r w:rsidRPr="00091DDF">
        <w:rPr>
          <w:rFonts w:ascii="Arial" w:eastAsia="Arial Unicode MS" w:hAnsi="Arial" w:cs="Arial"/>
        </w:rPr>
        <w:t xml:space="preserve"> (CIIF) </w:t>
      </w:r>
      <w:r w:rsidRPr="00091DDF">
        <w:rPr>
          <w:rFonts w:ascii="Arial" w:eastAsia="Arial Unicode MS" w:hAnsi="Arial" w:cs="Arial"/>
        </w:rPr>
        <w:t>将于</w:t>
      </w:r>
      <w:r w:rsidRPr="00091DDF">
        <w:rPr>
          <w:rFonts w:ascii="Arial" w:eastAsia="Arial Unicode MS" w:hAnsi="Arial" w:cs="Arial"/>
        </w:rPr>
        <w:t>2016</w:t>
      </w:r>
      <w:r w:rsidRPr="00091DDF">
        <w:rPr>
          <w:rFonts w:ascii="Arial" w:eastAsia="Arial Unicode MS" w:hAnsi="Arial" w:cs="Arial"/>
        </w:rPr>
        <w:t>年</w:t>
      </w:r>
      <w:r w:rsidRPr="00091DDF">
        <w:rPr>
          <w:rFonts w:ascii="Arial" w:eastAsia="Arial Unicode MS" w:hAnsi="Arial" w:cs="Arial"/>
        </w:rPr>
        <w:t>11</w:t>
      </w:r>
      <w:r w:rsidRPr="00091DDF">
        <w:rPr>
          <w:rFonts w:ascii="Arial" w:eastAsia="Arial Unicode MS" w:hAnsi="Arial" w:cs="Arial"/>
        </w:rPr>
        <w:t>月</w:t>
      </w:r>
      <w:r w:rsidRPr="00091DDF">
        <w:rPr>
          <w:rFonts w:ascii="Arial" w:eastAsia="Arial Unicode MS" w:hAnsi="Arial" w:cs="Arial"/>
        </w:rPr>
        <w:t>1-5</w:t>
      </w:r>
      <w:r w:rsidRPr="00091DDF">
        <w:rPr>
          <w:rFonts w:ascii="Arial" w:eastAsia="Arial Unicode MS" w:hAnsi="Arial" w:cs="Arial"/>
        </w:rPr>
        <w:t>日在国家会展中心（上海）隆重举办。</w:t>
      </w:r>
      <w:proofErr w:type="gramStart"/>
      <w:r w:rsidRPr="00091DDF">
        <w:rPr>
          <w:rFonts w:ascii="Arial" w:eastAsia="Arial Unicode MS" w:hAnsi="Arial" w:cs="Arial"/>
        </w:rPr>
        <w:t>本届工博</w:t>
      </w:r>
      <w:proofErr w:type="gramEnd"/>
      <w:r w:rsidRPr="00091DDF">
        <w:rPr>
          <w:rFonts w:ascii="Arial" w:eastAsia="Arial Unicode MS" w:hAnsi="Arial" w:cs="Arial"/>
        </w:rPr>
        <w:t>会的展览面积将超过</w:t>
      </w:r>
      <w:r w:rsidRPr="00091DDF">
        <w:rPr>
          <w:rFonts w:ascii="Arial" w:eastAsia="Arial Unicode MS" w:hAnsi="Arial" w:cs="Arial"/>
        </w:rPr>
        <w:t>23</w:t>
      </w:r>
      <w:r w:rsidRPr="00091DDF">
        <w:rPr>
          <w:rFonts w:ascii="Arial" w:eastAsia="Arial Unicode MS" w:hAnsi="Arial" w:cs="Arial"/>
        </w:rPr>
        <w:t>万平方米，专业观众将超过</w:t>
      </w:r>
      <w:r w:rsidRPr="00091DDF">
        <w:rPr>
          <w:rFonts w:ascii="Arial" w:eastAsia="Arial Unicode MS" w:hAnsi="Arial" w:cs="Arial"/>
        </w:rPr>
        <w:t>14</w:t>
      </w:r>
      <w:r w:rsidRPr="00091DDF">
        <w:rPr>
          <w:rFonts w:ascii="Arial" w:eastAsia="Arial Unicode MS" w:hAnsi="Arial" w:cs="Arial"/>
        </w:rPr>
        <w:t>万人次，从而再度成为中国展览规模最大、展出层次最高的工业博览会。</w:t>
      </w:r>
    </w:p>
    <w:p w:rsidR="00305D05" w:rsidRPr="00C22AEB" w:rsidRDefault="00305D05" w:rsidP="006D7605">
      <w:pPr>
        <w:spacing w:line="180" w:lineRule="auto"/>
        <w:jc w:val="both"/>
        <w:rPr>
          <w:rFonts w:ascii="Arial" w:eastAsia="Arial Unicode MS" w:hAnsi="Arial" w:cs="Arial"/>
        </w:rPr>
      </w:pPr>
    </w:p>
    <w:p w:rsidR="00DA1836" w:rsidRPr="00C22AEB" w:rsidRDefault="00091DDF" w:rsidP="004200D3">
      <w:pPr>
        <w:spacing w:line="283" w:lineRule="auto"/>
        <w:jc w:val="both"/>
        <w:rPr>
          <w:rFonts w:ascii="Arial" w:eastAsia="Arial Unicode MS" w:hAnsi="Arial" w:cs="Arial"/>
        </w:rPr>
      </w:pPr>
      <w:proofErr w:type="gramStart"/>
      <w:r w:rsidRPr="00091DDF">
        <w:rPr>
          <w:rFonts w:ascii="Arial" w:eastAsia="Arial Unicode MS" w:hAnsi="Arial" w:cs="Arial" w:hint="eastAsia"/>
        </w:rPr>
        <w:t>作为工博会旗</w:t>
      </w:r>
      <w:proofErr w:type="gramEnd"/>
      <w:r w:rsidRPr="00091DDF">
        <w:rPr>
          <w:rFonts w:ascii="Arial" w:eastAsia="Arial Unicode MS" w:hAnsi="Arial" w:cs="Arial" w:hint="eastAsia"/>
        </w:rPr>
        <w:t>下的一个涉及工业自动化领域的专业展会，工业自动化展</w:t>
      </w:r>
      <w:r w:rsidRPr="00091DDF">
        <w:rPr>
          <w:rFonts w:ascii="Arial" w:eastAsia="Arial Unicode MS" w:hAnsi="Arial" w:cs="Arial"/>
        </w:rPr>
        <w:t xml:space="preserve"> (IAS) </w:t>
      </w:r>
      <w:r w:rsidRPr="00091DDF">
        <w:rPr>
          <w:rFonts w:ascii="Arial" w:eastAsia="Arial Unicode MS" w:hAnsi="Arial" w:cs="Arial"/>
        </w:rPr>
        <w:t>是涵盖工业自动化全面解决方案、生产及过程自动化、电气系统、工业</w:t>
      </w:r>
      <w:r w:rsidRPr="00091DDF">
        <w:rPr>
          <w:rFonts w:ascii="Arial" w:eastAsia="Arial Unicode MS" w:hAnsi="Arial" w:cs="Arial"/>
        </w:rPr>
        <w:t>IT</w:t>
      </w:r>
      <w:r w:rsidRPr="00091DDF">
        <w:rPr>
          <w:rFonts w:ascii="Arial" w:eastAsia="Arial Unicode MS" w:hAnsi="Arial" w:cs="Arial"/>
        </w:rPr>
        <w:t>与制造业信息化、微系统技术等诸多方面的国际盛会。</w:t>
      </w:r>
      <w:r w:rsidR="00811094">
        <w:rPr>
          <w:rFonts w:ascii="Arial" w:eastAsia="Arial Unicode MS" w:hAnsi="Arial" w:cs="Arial"/>
        </w:rPr>
        <w:br/>
      </w:r>
      <w:r w:rsidRPr="00091DDF">
        <w:rPr>
          <w:rFonts w:ascii="Arial" w:eastAsia="Arial Unicode MS" w:hAnsi="Arial" w:cs="Arial"/>
        </w:rPr>
        <w:t>IAS</w:t>
      </w:r>
      <w:r w:rsidRPr="00091DDF">
        <w:rPr>
          <w:rFonts w:ascii="Arial" w:eastAsia="Arial Unicode MS" w:hAnsi="Arial" w:cs="Arial"/>
        </w:rPr>
        <w:t>多年的成功奠定了其作为中国乃至亚洲自动化领域最具魅力的专业展会之一的地位，而世界领先的测量与过程控制解决方案供应商</w:t>
      </w:r>
      <w:r w:rsidRPr="00091DDF">
        <w:rPr>
          <w:rFonts w:ascii="Arial" w:eastAsia="Arial Unicode MS" w:hAnsi="Arial" w:cs="Arial"/>
        </w:rPr>
        <w:t xml:space="preserve"> — </w:t>
      </w:r>
      <w:r w:rsidRPr="00091DDF">
        <w:rPr>
          <w:rFonts w:ascii="Arial" w:eastAsia="Arial Unicode MS" w:hAnsi="Arial" w:cs="Arial"/>
        </w:rPr>
        <w:t>雷尼绍公司将携旗下位置编码器、</w:t>
      </w:r>
      <w:r w:rsidRPr="00091DDF">
        <w:rPr>
          <w:rFonts w:ascii="Arial" w:eastAsia="Arial Unicode MS" w:hAnsi="Arial" w:cs="Arial"/>
        </w:rPr>
        <w:t>Equator™</w:t>
      </w:r>
      <w:r w:rsidRPr="00091DDF">
        <w:rPr>
          <w:rFonts w:ascii="Arial" w:eastAsia="Arial Unicode MS" w:hAnsi="Arial" w:cs="Arial"/>
        </w:rPr>
        <w:t>比对仪、机器校准设备等王牌产品作为主要展品参展，全方位展现工业自动化的无限可能性。</w:t>
      </w:r>
    </w:p>
    <w:p w:rsidR="00305D05" w:rsidRPr="00C22AEB" w:rsidRDefault="00305D05" w:rsidP="00D466E4">
      <w:pPr>
        <w:spacing w:line="180" w:lineRule="auto"/>
        <w:jc w:val="both"/>
        <w:rPr>
          <w:rFonts w:ascii="Arial" w:eastAsia="Arial Unicode MS" w:hAnsi="Arial" w:cs="Arial"/>
        </w:rPr>
      </w:pPr>
    </w:p>
    <w:p w:rsidR="00305D05" w:rsidRDefault="00091DDF" w:rsidP="004200D3">
      <w:pPr>
        <w:spacing w:line="283" w:lineRule="auto"/>
        <w:jc w:val="both"/>
        <w:rPr>
          <w:rFonts w:ascii="Arial" w:eastAsia="Arial Unicode MS" w:hAnsi="Arial" w:cs="Arial"/>
        </w:rPr>
      </w:pPr>
      <w:r w:rsidRPr="00091DDF">
        <w:rPr>
          <w:rFonts w:ascii="Arial" w:eastAsia="Arial Unicode MS" w:hAnsi="Arial" w:cs="Arial" w:hint="eastAsia"/>
        </w:rPr>
        <w:t>位于</w:t>
      </w:r>
      <w:r w:rsidRPr="00091DDF">
        <w:rPr>
          <w:rFonts w:ascii="Arial" w:eastAsia="Arial Unicode MS" w:hAnsi="Arial" w:cs="Arial"/>
        </w:rPr>
        <w:t>5.1H</w:t>
      </w:r>
      <w:r w:rsidRPr="00091DDF">
        <w:rPr>
          <w:rFonts w:ascii="Arial" w:eastAsia="Arial Unicode MS" w:hAnsi="Arial" w:cs="Arial"/>
        </w:rPr>
        <w:t>和</w:t>
      </w:r>
      <w:r w:rsidRPr="00091DDF">
        <w:rPr>
          <w:rFonts w:ascii="Arial" w:eastAsia="Arial Unicode MS" w:hAnsi="Arial" w:cs="Arial"/>
        </w:rPr>
        <w:t>6.1H</w:t>
      </w:r>
      <w:r w:rsidRPr="00091DDF">
        <w:rPr>
          <w:rFonts w:ascii="Arial" w:eastAsia="Arial Unicode MS" w:hAnsi="Arial" w:cs="Arial"/>
        </w:rPr>
        <w:t>的工业自动化展将以</w:t>
      </w:r>
      <w:r w:rsidRPr="00091DDF">
        <w:rPr>
          <w:rFonts w:ascii="Arial" w:eastAsia="Arial Unicode MS" w:hAnsi="Arial" w:cs="Arial"/>
        </w:rPr>
        <w:t>“</w:t>
      </w:r>
      <w:r w:rsidRPr="00091DDF">
        <w:rPr>
          <w:rFonts w:ascii="Arial" w:eastAsia="Arial Unicode MS" w:hAnsi="Arial" w:cs="Arial"/>
        </w:rPr>
        <w:t>智能化、信息化、数字化助力未来制造</w:t>
      </w:r>
      <w:r w:rsidRPr="00091DDF">
        <w:rPr>
          <w:rFonts w:ascii="Arial" w:eastAsia="Arial Unicode MS" w:hAnsi="Arial" w:cs="Arial"/>
        </w:rPr>
        <w:t>”</w:t>
      </w:r>
      <w:r w:rsidRPr="00091DDF">
        <w:rPr>
          <w:rFonts w:ascii="Arial" w:eastAsia="Arial Unicode MS" w:hAnsi="Arial" w:cs="Arial"/>
        </w:rPr>
        <w:t>为主题，而雷尼绍公司的展位即坐落在</w:t>
      </w:r>
      <w:r w:rsidRPr="00091DDF">
        <w:rPr>
          <w:rFonts w:ascii="Arial" w:eastAsia="Arial Unicode MS" w:hAnsi="Arial" w:cs="Arial"/>
        </w:rPr>
        <w:t>6.1H</w:t>
      </w:r>
      <w:r w:rsidRPr="00091DDF">
        <w:rPr>
          <w:rFonts w:ascii="Arial" w:eastAsia="Arial Unicode MS" w:hAnsi="Arial" w:cs="Arial"/>
        </w:rPr>
        <w:t>馆，展位号</w:t>
      </w:r>
      <w:r w:rsidRPr="00091DDF">
        <w:rPr>
          <w:rFonts w:ascii="Arial" w:eastAsia="Arial Unicode MS" w:hAnsi="Arial" w:cs="Arial"/>
          <w:b/>
        </w:rPr>
        <w:t>H6.1 – B013</w:t>
      </w:r>
      <w:r w:rsidRPr="00091DDF">
        <w:rPr>
          <w:rFonts w:ascii="Arial" w:eastAsia="Arial Unicode MS" w:hAnsi="Arial" w:cs="Arial"/>
        </w:rPr>
        <w:t>。真诚期待您的莅临，感受雷尼绍最新前沿技术及领略未来的行业发展动态。</w:t>
      </w:r>
    </w:p>
    <w:p w:rsidR="00091DDF" w:rsidRDefault="00091DDF" w:rsidP="00091DDF">
      <w:pPr>
        <w:spacing w:line="180" w:lineRule="auto"/>
        <w:jc w:val="both"/>
        <w:rPr>
          <w:rFonts w:ascii="Arial" w:eastAsia="Arial Unicode MS" w:hAnsi="Arial" w:cs="Arial"/>
        </w:rPr>
      </w:pPr>
    </w:p>
    <w:p w:rsidR="00091DDF" w:rsidRDefault="00091DDF" w:rsidP="004200D3">
      <w:pPr>
        <w:spacing w:line="283" w:lineRule="auto"/>
        <w:jc w:val="both"/>
        <w:rPr>
          <w:rFonts w:ascii="Arial" w:eastAsia="Arial Unicode MS" w:hAnsi="Arial" w:cs="Arial"/>
        </w:rPr>
      </w:pPr>
      <w:r w:rsidRPr="00091DDF">
        <w:rPr>
          <w:rFonts w:ascii="Arial" w:eastAsia="Arial Unicode MS" w:hAnsi="Arial" w:cs="Arial" w:hint="eastAsia"/>
        </w:rPr>
        <w:t>现场更有雷尼绍官方</w:t>
      </w:r>
      <w:proofErr w:type="gramStart"/>
      <w:r w:rsidRPr="00091DDF">
        <w:rPr>
          <w:rFonts w:ascii="Arial" w:eastAsia="Arial Unicode MS" w:hAnsi="Arial" w:cs="Arial" w:hint="eastAsia"/>
        </w:rPr>
        <w:t>微信关注</w:t>
      </w:r>
      <w:proofErr w:type="gramEnd"/>
      <w:r w:rsidRPr="00091DDF">
        <w:rPr>
          <w:rFonts w:ascii="Arial" w:eastAsia="Arial Unicode MS" w:hAnsi="Arial" w:cs="Arial" w:hint="eastAsia"/>
        </w:rPr>
        <w:t>赠礼等精彩互动活动等您参与。</w:t>
      </w:r>
      <w:proofErr w:type="gramStart"/>
      <w:r w:rsidRPr="00091DDF">
        <w:rPr>
          <w:rFonts w:ascii="Arial" w:eastAsia="Arial Unicode MS" w:hAnsi="Arial" w:cs="Arial" w:hint="eastAsia"/>
        </w:rPr>
        <w:t>扫码关注</w:t>
      </w:r>
      <w:proofErr w:type="gramEnd"/>
      <w:r w:rsidRPr="00091DDF">
        <w:rPr>
          <w:rFonts w:ascii="Arial" w:eastAsia="Arial Unicode MS" w:hAnsi="Arial" w:cs="Arial" w:hint="eastAsia"/>
        </w:rPr>
        <w:t>的朋友都可以</w:t>
      </w:r>
      <w:proofErr w:type="gramStart"/>
      <w:r w:rsidRPr="00091DDF">
        <w:rPr>
          <w:rFonts w:ascii="Arial" w:eastAsia="Arial Unicode MS" w:hAnsi="Arial" w:cs="Arial" w:hint="eastAsia"/>
        </w:rPr>
        <w:t>凭关注</w:t>
      </w:r>
      <w:proofErr w:type="gramEnd"/>
      <w:r w:rsidRPr="00091DDF">
        <w:rPr>
          <w:rFonts w:ascii="Arial" w:eastAsia="Arial Unicode MS" w:hAnsi="Arial" w:cs="Arial" w:hint="eastAsia"/>
        </w:rPr>
        <w:t>页面现场领取精美小礼品一份。数量有限，先到先得！</w:t>
      </w:r>
    </w:p>
    <w:p w:rsidR="00091DDF" w:rsidRDefault="00091DDF" w:rsidP="00091DDF">
      <w:pPr>
        <w:spacing w:line="180" w:lineRule="auto"/>
        <w:jc w:val="both"/>
        <w:rPr>
          <w:rFonts w:ascii="Arial" w:eastAsia="Arial Unicode MS" w:hAnsi="Arial" w:cs="Arial"/>
        </w:rPr>
      </w:pPr>
    </w:p>
    <w:p w:rsidR="00091DDF" w:rsidRPr="00C22AEB" w:rsidRDefault="00091DDF" w:rsidP="004200D3">
      <w:pPr>
        <w:spacing w:line="283" w:lineRule="auto"/>
        <w:jc w:val="both"/>
        <w:rPr>
          <w:rFonts w:ascii="Arial" w:eastAsia="Arial Unicode MS" w:hAnsi="Arial" w:cs="Arial"/>
        </w:rPr>
      </w:pPr>
      <w:r w:rsidRPr="00091DDF">
        <w:rPr>
          <w:rFonts w:ascii="Arial" w:eastAsia="Arial Unicode MS" w:hAnsi="Arial" w:cs="Arial" w:hint="eastAsia"/>
        </w:rPr>
        <w:t>雷尼绍系列编码器包括磁编码器、光栅及激光尺，均以高精度、卓越性能见称。产品广为运动控制及机器人厂商包括</w:t>
      </w:r>
      <w:r w:rsidRPr="00091DDF">
        <w:rPr>
          <w:rFonts w:ascii="Arial" w:eastAsia="Arial Unicode MS" w:hAnsi="Arial" w:cs="Arial"/>
        </w:rPr>
        <w:t>Hiwin</w:t>
      </w:r>
      <w:r w:rsidRPr="00091DDF">
        <w:rPr>
          <w:rFonts w:ascii="Arial" w:eastAsia="Arial Unicode MS" w:hAnsi="Arial" w:cs="Arial"/>
        </w:rPr>
        <w:t>、</w:t>
      </w:r>
      <w:r w:rsidRPr="00091DDF">
        <w:rPr>
          <w:rFonts w:ascii="Arial" w:eastAsia="Arial Unicode MS" w:hAnsi="Arial" w:cs="Arial"/>
        </w:rPr>
        <w:t>Fanuc</w:t>
      </w:r>
      <w:r w:rsidRPr="00091DDF">
        <w:rPr>
          <w:rFonts w:ascii="Arial" w:eastAsia="Arial Unicode MS" w:hAnsi="Arial" w:cs="Arial"/>
        </w:rPr>
        <w:t>、</w:t>
      </w:r>
      <w:r w:rsidRPr="00091DDF">
        <w:rPr>
          <w:rFonts w:ascii="Arial" w:eastAsia="Arial Unicode MS" w:hAnsi="Arial" w:cs="Arial"/>
        </w:rPr>
        <w:t>Universal Robots</w:t>
      </w:r>
      <w:r w:rsidRPr="00091DDF">
        <w:rPr>
          <w:rFonts w:ascii="Arial" w:eastAsia="Arial Unicode MS" w:hAnsi="Arial" w:cs="Arial"/>
        </w:rPr>
        <w:t>等采用，</w:t>
      </w:r>
      <w:proofErr w:type="gramStart"/>
      <w:r w:rsidRPr="00091DDF">
        <w:rPr>
          <w:rFonts w:ascii="Arial" w:eastAsia="Arial Unicode MS" w:hAnsi="Arial" w:cs="Arial"/>
        </w:rPr>
        <w:t>卓显工业自动化</w:t>
      </w:r>
      <w:proofErr w:type="gramEnd"/>
      <w:r w:rsidRPr="00091DDF">
        <w:rPr>
          <w:rFonts w:ascii="Arial" w:eastAsia="Arial Unicode MS" w:hAnsi="Arial" w:cs="Arial"/>
        </w:rPr>
        <w:t>的优势。</w:t>
      </w:r>
    </w:p>
    <w:p w:rsidR="00305D05" w:rsidRPr="00C22AEB" w:rsidRDefault="00305D05" w:rsidP="006D7605">
      <w:pPr>
        <w:spacing w:line="180" w:lineRule="auto"/>
        <w:jc w:val="both"/>
        <w:rPr>
          <w:rFonts w:ascii="Arial" w:eastAsia="Arial Unicode MS" w:hAnsi="Arial" w:cs="Arial"/>
        </w:rPr>
      </w:pPr>
    </w:p>
    <w:p w:rsidR="00305D05" w:rsidRPr="00C22AEB" w:rsidRDefault="00091DDF" w:rsidP="004200D3">
      <w:pPr>
        <w:spacing w:afterLines="50" w:after="120" w:line="288" w:lineRule="auto"/>
        <w:jc w:val="both"/>
        <w:rPr>
          <w:rFonts w:ascii="Arial" w:eastAsia="Arial Unicode MS" w:hAnsi="Arial" w:cs="Arial"/>
          <w:b/>
        </w:rPr>
      </w:pPr>
      <w:r w:rsidRPr="00091DDF">
        <w:rPr>
          <w:rFonts w:ascii="Arial" w:eastAsia="Arial Unicode MS" w:hAnsi="Arial" w:cs="Arial"/>
          <w:b/>
        </w:rPr>
        <w:t>RLS</w:t>
      </w:r>
      <w:r w:rsidRPr="00091DDF">
        <w:rPr>
          <w:rFonts w:ascii="Arial" w:eastAsia="Arial Unicode MS" w:hAnsi="Arial" w:cs="Arial"/>
          <w:b/>
        </w:rPr>
        <w:t>磁编码器</w:t>
      </w:r>
    </w:p>
    <w:p w:rsidR="00091DDF" w:rsidRDefault="00091DDF" w:rsidP="00091DDF">
      <w:pPr>
        <w:spacing w:line="283" w:lineRule="auto"/>
        <w:jc w:val="both"/>
        <w:rPr>
          <w:rFonts w:ascii="Arial" w:eastAsia="Arial Unicode MS" w:hAnsi="Arial" w:cs="Arial"/>
        </w:rPr>
      </w:pPr>
      <w:r w:rsidRPr="00091DDF">
        <w:rPr>
          <w:rFonts w:ascii="Arial" w:eastAsia="Arial Unicode MS" w:hAnsi="Arial" w:cs="Arial" w:hint="eastAsia"/>
        </w:rPr>
        <w:t>通过与我们的关联公司</w:t>
      </w:r>
      <w:r w:rsidRPr="00091DDF">
        <w:rPr>
          <w:rFonts w:ascii="Arial" w:eastAsia="Arial Unicode MS" w:hAnsi="Arial" w:cs="Arial"/>
        </w:rPr>
        <w:t>RLS d.o.o</w:t>
      </w:r>
      <w:r w:rsidRPr="00091DDF">
        <w:rPr>
          <w:rFonts w:ascii="Arial" w:eastAsia="Arial Unicode MS" w:hAnsi="Arial" w:cs="Arial"/>
        </w:rPr>
        <w:t>合作，我们生产了一系列坚固耐用的旋转和直线运动磁传感器，以满足全球日益增长的机器人制造市场需求。</w:t>
      </w:r>
    </w:p>
    <w:p w:rsidR="00091DDF" w:rsidRPr="00091DDF" w:rsidRDefault="00091DDF" w:rsidP="00091DDF">
      <w:pPr>
        <w:spacing w:line="180" w:lineRule="auto"/>
        <w:jc w:val="both"/>
        <w:rPr>
          <w:rFonts w:ascii="Arial" w:eastAsia="Arial Unicode MS" w:hAnsi="Arial" w:cs="Arial"/>
        </w:rPr>
      </w:pPr>
    </w:p>
    <w:p w:rsidR="00091DDF" w:rsidRDefault="00091DDF" w:rsidP="00091DDF">
      <w:pPr>
        <w:spacing w:line="283" w:lineRule="auto"/>
        <w:jc w:val="both"/>
        <w:rPr>
          <w:rFonts w:ascii="Arial" w:eastAsia="Arial Unicode MS" w:hAnsi="Arial" w:cs="Arial"/>
        </w:rPr>
      </w:pPr>
      <w:r w:rsidRPr="00091DDF">
        <w:rPr>
          <w:rFonts w:ascii="Arial" w:eastAsia="Arial Unicode MS" w:hAnsi="Arial" w:cs="Arial"/>
        </w:rPr>
        <w:t>RLS</w:t>
      </w:r>
      <w:r w:rsidRPr="00091DDF">
        <w:rPr>
          <w:rFonts w:ascii="Arial" w:eastAsia="Arial Unicode MS" w:hAnsi="Arial" w:cs="Arial"/>
        </w:rPr>
        <w:t>凭借其经验和知识，结合创新的理念，提供符合客户要求的定制产品解决方案，同时满足自动化市场对可靠、低成本旋转编码器和直线磁栅日益增长的需求。</w:t>
      </w:r>
    </w:p>
    <w:p w:rsidR="00091DDF" w:rsidRPr="00091DDF" w:rsidRDefault="00091DDF" w:rsidP="00091DDF">
      <w:pPr>
        <w:spacing w:line="180" w:lineRule="auto"/>
        <w:jc w:val="both"/>
        <w:rPr>
          <w:rFonts w:ascii="Arial" w:eastAsia="Arial Unicode MS" w:hAnsi="Arial" w:cs="Arial"/>
        </w:rPr>
      </w:pPr>
    </w:p>
    <w:p w:rsidR="00091DDF" w:rsidRDefault="00091DDF" w:rsidP="00091DDF">
      <w:pPr>
        <w:spacing w:line="283" w:lineRule="auto"/>
        <w:jc w:val="both"/>
        <w:rPr>
          <w:rFonts w:ascii="Arial" w:eastAsia="Arial Unicode MS" w:hAnsi="Arial" w:cs="Arial"/>
        </w:rPr>
      </w:pPr>
      <w:r w:rsidRPr="00091DDF">
        <w:rPr>
          <w:rFonts w:ascii="Arial" w:eastAsia="Arial Unicode MS" w:hAnsi="Arial" w:cs="Arial" w:hint="eastAsia"/>
        </w:rPr>
        <w:t>坚固的</w:t>
      </w:r>
      <w:r w:rsidRPr="00091DDF">
        <w:rPr>
          <w:rFonts w:ascii="Arial" w:eastAsia="Arial Unicode MS" w:hAnsi="Arial" w:cs="Arial"/>
        </w:rPr>
        <w:t>RLS</w:t>
      </w:r>
      <w:r w:rsidRPr="00091DDF">
        <w:rPr>
          <w:rFonts w:ascii="Arial" w:eastAsia="Arial Unicode MS" w:hAnsi="Arial" w:cs="Arial"/>
        </w:rPr>
        <w:t>磁编码器作为标准配置已广泛应用于各行各业。简单的非接触式设计，在恶劣的环境下，令</w:t>
      </w:r>
      <w:r w:rsidRPr="00091DDF">
        <w:rPr>
          <w:rFonts w:ascii="Arial" w:eastAsia="Arial Unicode MS" w:hAnsi="Arial" w:cs="Arial"/>
        </w:rPr>
        <w:t>RLS</w:t>
      </w:r>
      <w:r w:rsidRPr="00091DDF">
        <w:rPr>
          <w:rFonts w:ascii="Arial" w:eastAsia="Arial Unicode MS" w:hAnsi="Arial" w:cs="Arial"/>
        </w:rPr>
        <w:t>的编码器比其他编码器更可靠、更耐用。</w:t>
      </w:r>
    </w:p>
    <w:p w:rsidR="00305D05" w:rsidRPr="00C22AEB" w:rsidRDefault="00305D05" w:rsidP="006D7605">
      <w:pPr>
        <w:spacing w:line="180" w:lineRule="auto"/>
        <w:jc w:val="both"/>
        <w:rPr>
          <w:rFonts w:ascii="Arial" w:eastAsia="Arial Unicode MS" w:hAnsi="Arial" w:cs="Arial"/>
        </w:rPr>
      </w:pPr>
    </w:p>
    <w:p w:rsidR="00305D05" w:rsidRPr="00C22AEB" w:rsidRDefault="00091DDF" w:rsidP="004200D3">
      <w:pPr>
        <w:spacing w:afterLines="50" w:after="120" w:line="288" w:lineRule="auto"/>
        <w:jc w:val="both"/>
        <w:rPr>
          <w:rFonts w:ascii="Arial" w:eastAsia="Arial Unicode MS" w:hAnsi="Arial" w:cs="Arial"/>
          <w:b/>
        </w:rPr>
      </w:pPr>
      <w:r w:rsidRPr="00091DDF">
        <w:rPr>
          <w:rFonts w:ascii="Arial" w:eastAsia="Arial Unicode MS" w:hAnsi="Arial" w:cs="Arial"/>
          <w:b/>
        </w:rPr>
        <w:t>VIONiC™</w:t>
      </w:r>
      <w:r w:rsidRPr="00091DDF">
        <w:rPr>
          <w:rFonts w:ascii="Arial" w:eastAsia="Arial Unicode MS" w:hAnsi="Arial" w:cs="Arial"/>
          <w:b/>
        </w:rPr>
        <w:t>光栅系列</w:t>
      </w:r>
    </w:p>
    <w:p w:rsidR="00091DDF" w:rsidRDefault="00091DDF" w:rsidP="00091DDF">
      <w:pPr>
        <w:spacing w:line="283" w:lineRule="auto"/>
        <w:jc w:val="both"/>
        <w:rPr>
          <w:rFonts w:ascii="Arial" w:eastAsia="Arial Unicode MS" w:hAnsi="Arial" w:cs="Arial"/>
        </w:rPr>
      </w:pPr>
      <w:r w:rsidRPr="00091DDF">
        <w:rPr>
          <w:rFonts w:ascii="Arial" w:eastAsia="Arial Unicode MS" w:hAnsi="Arial" w:cs="Arial"/>
        </w:rPr>
        <w:t>VIONiC</w:t>
      </w:r>
      <w:r w:rsidRPr="00091DDF">
        <w:rPr>
          <w:rFonts w:ascii="Arial" w:eastAsia="Arial Unicode MS" w:hAnsi="Arial" w:cs="Arial"/>
        </w:rPr>
        <w:t>系列光栅是雷尼绍全新推出的高性能数字一体化增量式光栅，能够满足各类运动控制应用的苛刻要求。</w:t>
      </w:r>
    </w:p>
    <w:p w:rsidR="00091DDF" w:rsidRPr="00091DDF" w:rsidRDefault="00091DDF" w:rsidP="00091DDF">
      <w:pPr>
        <w:spacing w:line="180" w:lineRule="auto"/>
        <w:jc w:val="both"/>
        <w:rPr>
          <w:rFonts w:ascii="Arial" w:eastAsia="Arial Unicode MS" w:hAnsi="Arial" w:cs="Arial"/>
        </w:rPr>
      </w:pPr>
    </w:p>
    <w:p w:rsidR="00305D05" w:rsidRPr="00C22AEB" w:rsidRDefault="00091DDF" w:rsidP="00091DDF">
      <w:pPr>
        <w:spacing w:line="283" w:lineRule="auto"/>
        <w:jc w:val="both"/>
        <w:rPr>
          <w:rFonts w:ascii="Arial" w:eastAsia="Arial Unicode MS" w:hAnsi="Arial" w:cs="Arial"/>
        </w:rPr>
      </w:pPr>
      <w:r w:rsidRPr="00091DDF">
        <w:rPr>
          <w:rFonts w:ascii="Arial" w:eastAsia="Arial Unicode MS" w:hAnsi="Arial" w:cs="Arial"/>
        </w:rPr>
        <w:t>VIONiC</w:t>
      </w:r>
      <w:r w:rsidRPr="00091DDF">
        <w:rPr>
          <w:rFonts w:ascii="Arial" w:eastAsia="Arial Unicode MS" w:hAnsi="Arial" w:cs="Arial"/>
        </w:rPr>
        <w:t>集成了雷尼绍的光学滤波系统设计与细分技术，是一款超小型的高性能数字一体化增量</w:t>
      </w:r>
      <w:proofErr w:type="gramStart"/>
      <w:r w:rsidRPr="00091DDF">
        <w:rPr>
          <w:rFonts w:ascii="Arial" w:eastAsia="Arial Unicode MS" w:hAnsi="Arial" w:cs="Arial"/>
        </w:rPr>
        <w:t>式开放</w:t>
      </w:r>
      <w:proofErr w:type="gramEnd"/>
      <w:r w:rsidRPr="00091DDF">
        <w:rPr>
          <w:rFonts w:ascii="Arial" w:eastAsia="Arial Unicode MS" w:hAnsi="Arial" w:cs="Arial"/>
        </w:rPr>
        <w:t>光栅。它的分辨率低至</w:t>
      </w:r>
      <w:r w:rsidRPr="00091DDF">
        <w:rPr>
          <w:rFonts w:ascii="Arial" w:eastAsia="Arial Unicode MS" w:hAnsi="Arial" w:cs="Arial"/>
        </w:rPr>
        <w:t>20 nm</w:t>
      </w:r>
      <w:r w:rsidRPr="00091DDF">
        <w:rPr>
          <w:rFonts w:ascii="Arial" w:eastAsia="Arial Unicode MS" w:hAnsi="Arial" w:cs="Arial"/>
        </w:rPr>
        <w:t>，具有多种配置，可优化运动控制系统的速度。由于安装公差大并且可自动校准，因此</w:t>
      </w:r>
      <w:r w:rsidRPr="00091DDF">
        <w:rPr>
          <w:rFonts w:ascii="Arial" w:eastAsia="Arial Unicode MS" w:hAnsi="Arial" w:cs="Arial"/>
        </w:rPr>
        <w:t>VIONiC</w:t>
      </w:r>
      <w:r w:rsidRPr="00091DDF">
        <w:rPr>
          <w:rFonts w:ascii="Arial" w:eastAsia="Arial Unicode MS" w:hAnsi="Arial" w:cs="Arial"/>
        </w:rPr>
        <w:t>系统的安装快捷简单。</w:t>
      </w:r>
      <w:r w:rsidRPr="00091DDF">
        <w:rPr>
          <w:rFonts w:ascii="Arial" w:eastAsia="Arial Unicode MS" w:hAnsi="Arial" w:cs="Arial"/>
        </w:rPr>
        <w:t>VIONiC</w:t>
      </w:r>
      <w:r w:rsidRPr="00091DDF">
        <w:rPr>
          <w:rFonts w:ascii="Arial" w:eastAsia="Arial Unicode MS" w:hAnsi="Arial" w:cs="Arial"/>
        </w:rPr>
        <w:t>的动态信号处理功能可提高信号稳定性，且电子细分误差通常小于</w:t>
      </w:r>
      <w:r w:rsidRPr="00091DDF">
        <w:rPr>
          <w:rFonts w:ascii="Arial" w:eastAsia="Arial Unicode MS" w:hAnsi="Arial" w:cs="Arial"/>
        </w:rPr>
        <w:t>±30 nm</w:t>
      </w:r>
      <w:r w:rsidRPr="00091DDF">
        <w:rPr>
          <w:rFonts w:ascii="Arial" w:eastAsia="Arial Unicode MS" w:hAnsi="Arial" w:cs="Arial"/>
        </w:rPr>
        <w:t>，从而有助于实现卓越的运动控制性能。</w:t>
      </w:r>
    </w:p>
    <w:p w:rsidR="00305D05" w:rsidRPr="00C22AEB" w:rsidRDefault="00305D05" w:rsidP="006D7605">
      <w:pPr>
        <w:spacing w:line="180" w:lineRule="auto"/>
        <w:jc w:val="both"/>
        <w:rPr>
          <w:rFonts w:ascii="Arial" w:eastAsia="Arial Unicode MS" w:hAnsi="Arial" w:cs="Arial"/>
        </w:rPr>
      </w:pPr>
    </w:p>
    <w:p w:rsidR="00305D05" w:rsidRPr="00C22AEB" w:rsidRDefault="00091DDF" w:rsidP="004200D3">
      <w:pPr>
        <w:spacing w:afterLines="50" w:after="120" w:line="288" w:lineRule="auto"/>
        <w:jc w:val="both"/>
        <w:rPr>
          <w:rFonts w:ascii="Arial" w:eastAsia="Arial Unicode MS" w:hAnsi="Arial" w:cs="Arial"/>
          <w:b/>
        </w:rPr>
      </w:pPr>
      <w:r w:rsidRPr="00091DDF">
        <w:rPr>
          <w:rFonts w:ascii="Arial" w:eastAsia="Arial Unicode MS" w:hAnsi="Arial" w:cs="Arial"/>
          <w:b/>
        </w:rPr>
        <w:t>Equator™</w:t>
      </w:r>
      <w:r w:rsidRPr="00091DDF">
        <w:rPr>
          <w:rFonts w:ascii="Arial" w:eastAsia="Arial Unicode MS" w:hAnsi="Arial" w:cs="Arial"/>
          <w:b/>
        </w:rPr>
        <w:t>多功能比对仪</w:t>
      </w:r>
    </w:p>
    <w:p w:rsidR="00091DDF" w:rsidRDefault="00091DDF" w:rsidP="00091DDF">
      <w:pPr>
        <w:spacing w:line="283" w:lineRule="auto"/>
        <w:jc w:val="both"/>
        <w:rPr>
          <w:rFonts w:ascii="Arial" w:eastAsia="Arial Unicode MS" w:hAnsi="Arial" w:cs="Arial"/>
          <w:lang w:val="en-US"/>
        </w:rPr>
      </w:pPr>
      <w:r w:rsidRPr="00091DDF">
        <w:rPr>
          <w:rFonts w:ascii="Arial" w:eastAsia="Arial Unicode MS" w:hAnsi="Arial" w:cs="Arial" w:hint="eastAsia"/>
          <w:lang w:val="en-US"/>
        </w:rPr>
        <w:t>雷尼绍灵活的</w:t>
      </w:r>
      <w:r w:rsidRPr="00091DDF">
        <w:rPr>
          <w:rFonts w:ascii="Arial" w:eastAsia="Arial Unicode MS" w:hAnsi="Arial" w:cs="Arial"/>
          <w:lang w:val="en-US"/>
        </w:rPr>
        <w:t>Equator</w:t>
      </w:r>
      <w:r w:rsidRPr="00091DDF">
        <w:rPr>
          <w:rFonts w:ascii="Arial" w:eastAsia="Arial Unicode MS" w:hAnsi="Arial" w:cs="Arial"/>
          <w:lang w:val="en-US"/>
        </w:rPr>
        <w:t>比对</w:t>
      </w:r>
      <w:proofErr w:type="gramStart"/>
      <w:r w:rsidRPr="00091DDF">
        <w:rPr>
          <w:rFonts w:ascii="Arial" w:eastAsia="Arial Unicode MS" w:hAnsi="Arial" w:cs="Arial"/>
          <w:lang w:val="en-US"/>
        </w:rPr>
        <w:t>仪现在</w:t>
      </w:r>
      <w:proofErr w:type="gramEnd"/>
      <w:r w:rsidRPr="00091DDF">
        <w:rPr>
          <w:rFonts w:ascii="Arial" w:eastAsia="Arial Unicode MS" w:hAnsi="Arial" w:cs="Arial"/>
          <w:lang w:val="en-US"/>
        </w:rPr>
        <w:t>配有全新开发的</w:t>
      </w:r>
      <w:r w:rsidRPr="00091DDF">
        <w:rPr>
          <w:rFonts w:ascii="Arial" w:eastAsia="Arial Unicode MS" w:hAnsi="Arial" w:cs="Arial"/>
          <w:lang w:val="en-US"/>
        </w:rPr>
        <w:t>INTUO™</w:t>
      </w:r>
      <w:r w:rsidRPr="00091DDF">
        <w:rPr>
          <w:rFonts w:ascii="Arial" w:eastAsia="Arial Unicode MS" w:hAnsi="Arial" w:cs="Arial"/>
          <w:lang w:val="en-US"/>
        </w:rPr>
        <w:t>比对测量软件和行业标准</w:t>
      </w:r>
      <w:r w:rsidRPr="00091DDF">
        <w:rPr>
          <w:rFonts w:ascii="Arial" w:eastAsia="Arial Unicode MS" w:hAnsi="Arial" w:cs="Arial"/>
          <w:lang w:val="en-US"/>
        </w:rPr>
        <w:t>TP20</w:t>
      </w:r>
      <w:r w:rsidRPr="00091DDF">
        <w:rPr>
          <w:rFonts w:ascii="Arial" w:eastAsia="Arial Unicode MS" w:hAnsi="Arial" w:cs="Arial"/>
          <w:lang w:val="en-US"/>
        </w:rPr>
        <w:t>触发</w:t>
      </w:r>
      <w:proofErr w:type="gramStart"/>
      <w:r w:rsidRPr="00091DDF">
        <w:rPr>
          <w:rFonts w:ascii="Arial" w:eastAsia="Arial Unicode MS" w:hAnsi="Arial" w:cs="Arial"/>
          <w:lang w:val="en-US"/>
        </w:rPr>
        <w:t>式测头</w:t>
      </w:r>
      <w:proofErr w:type="gramEnd"/>
      <w:r w:rsidRPr="00091DDF">
        <w:rPr>
          <w:rFonts w:ascii="Arial" w:eastAsia="Arial Unicode MS" w:hAnsi="Arial" w:cs="Arial"/>
          <w:lang w:val="en-US"/>
        </w:rPr>
        <w:t>。</w:t>
      </w:r>
      <w:r w:rsidR="0030329E">
        <w:rPr>
          <w:rFonts w:ascii="Arial" w:eastAsia="Arial Unicode MS" w:hAnsi="Arial" w:cs="Arial"/>
          <w:lang w:val="en-US"/>
        </w:rPr>
        <w:br/>
      </w:r>
      <w:r w:rsidRPr="00091DDF">
        <w:rPr>
          <w:rFonts w:ascii="Arial" w:eastAsia="Arial Unicode MS" w:hAnsi="Arial" w:cs="Arial"/>
          <w:lang w:val="en-US"/>
        </w:rPr>
        <w:t>INTUO</w:t>
      </w:r>
      <w:r w:rsidRPr="00091DDF">
        <w:rPr>
          <w:rFonts w:ascii="Arial" w:eastAsia="Arial Unicode MS" w:hAnsi="Arial" w:cs="Arial"/>
          <w:lang w:val="en-US"/>
        </w:rPr>
        <w:t>可使各种工件的比对测量过程变得简单和自动化</w:t>
      </w:r>
      <w:r w:rsidRPr="00091DDF">
        <w:rPr>
          <w:rFonts w:ascii="Arial" w:eastAsia="Arial Unicode MS" w:hAnsi="Arial" w:cs="Arial"/>
          <w:lang w:val="en-US"/>
        </w:rPr>
        <w:t xml:space="preserve"> — </w:t>
      </w:r>
      <w:r w:rsidRPr="00091DDF">
        <w:rPr>
          <w:rFonts w:ascii="Arial" w:eastAsia="Arial Unicode MS" w:hAnsi="Arial" w:cs="Arial"/>
          <w:lang w:val="en-US"/>
        </w:rPr>
        <w:t>减少比对测量的不一致性，从而降低废品率，同时确保识别出超差工件。</w:t>
      </w:r>
    </w:p>
    <w:p w:rsidR="00091DDF" w:rsidRPr="00091DDF" w:rsidRDefault="00091DDF" w:rsidP="00091DDF">
      <w:pPr>
        <w:spacing w:line="180" w:lineRule="auto"/>
        <w:jc w:val="both"/>
        <w:rPr>
          <w:rFonts w:ascii="Arial" w:eastAsia="Arial Unicode MS" w:hAnsi="Arial" w:cs="Arial"/>
          <w:lang w:val="en-US"/>
        </w:rPr>
      </w:pPr>
    </w:p>
    <w:p w:rsidR="00091DDF" w:rsidRDefault="00091DDF" w:rsidP="00091DDF">
      <w:pPr>
        <w:spacing w:line="283" w:lineRule="auto"/>
        <w:jc w:val="both"/>
        <w:rPr>
          <w:rFonts w:ascii="Arial" w:eastAsia="Arial Unicode MS" w:hAnsi="Arial" w:cs="Arial"/>
          <w:lang w:val="en-US"/>
        </w:rPr>
      </w:pPr>
      <w:r w:rsidRPr="00091DDF">
        <w:rPr>
          <w:rFonts w:ascii="Arial" w:eastAsia="Arial Unicode MS" w:hAnsi="Arial" w:cs="Arial" w:hint="eastAsia"/>
          <w:lang w:val="en-US"/>
        </w:rPr>
        <w:t>此外，雷尼绍还推出</w:t>
      </w:r>
      <w:r w:rsidRPr="00091DDF">
        <w:rPr>
          <w:rFonts w:ascii="Arial" w:eastAsia="Arial Unicode MS" w:hAnsi="Arial" w:cs="Arial"/>
          <w:lang w:val="en-US"/>
        </w:rPr>
        <w:t>Equator</w:t>
      </w:r>
      <w:r w:rsidRPr="00091DDF">
        <w:rPr>
          <w:rFonts w:ascii="Arial" w:eastAsia="Arial Unicode MS" w:hAnsi="Arial" w:cs="Arial"/>
          <w:lang w:val="en-US"/>
        </w:rPr>
        <w:t>比对仪按钮式界面</w:t>
      </w:r>
      <w:r w:rsidRPr="00091DDF">
        <w:rPr>
          <w:rFonts w:ascii="Arial" w:eastAsia="Arial Unicode MS" w:hAnsi="Arial" w:cs="Arial"/>
          <w:lang w:val="en-US"/>
        </w:rPr>
        <w:t xml:space="preserve"> (EBI)</w:t>
      </w:r>
      <w:r w:rsidRPr="00091DDF">
        <w:rPr>
          <w:rFonts w:ascii="Arial" w:eastAsia="Arial Unicode MS" w:hAnsi="Arial" w:cs="Arial"/>
          <w:lang w:val="en-US"/>
        </w:rPr>
        <w:t>，车间操作人员通过按钮即可进行控制，省去了鼠标和键盘操作。</w:t>
      </w:r>
    </w:p>
    <w:p w:rsidR="00091DDF" w:rsidRPr="00091DDF" w:rsidRDefault="00091DDF" w:rsidP="00091DDF">
      <w:pPr>
        <w:spacing w:line="180" w:lineRule="auto"/>
        <w:jc w:val="both"/>
        <w:rPr>
          <w:rFonts w:ascii="Arial" w:eastAsia="Arial Unicode MS" w:hAnsi="Arial" w:cs="Arial"/>
          <w:lang w:val="en-US"/>
        </w:rPr>
      </w:pPr>
    </w:p>
    <w:p w:rsidR="00305D05" w:rsidRPr="00C22AEB" w:rsidRDefault="00091DDF" w:rsidP="00091DDF">
      <w:pPr>
        <w:spacing w:line="283" w:lineRule="auto"/>
        <w:jc w:val="both"/>
        <w:rPr>
          <w:rFonts w:ascii="Arial" w:eastAsia="Arial Unicode MS" w:hAnsi="Arial" w:cs="Arial"/>
          <w:lang w:val="en-US"/>
        </w:rPr>
      </w:pPr>
      <w:proofErr w:type="gramStart"/>
      <w:r w:rsidRPr="00091DDF">
        <w:rPr>
          <w:rFonts w:ascii="Arial" w:eastAsia="Arial Unicode MS" w:hAnsi="Arial" w:cs="Arial" w:hint="eastAsia"/>
          <w:lang w:val="en-US"/>
        </w:rPr>
        <w:t>工博会</w:t>
      </w:r>
      <w:proofErr w:type="gramEnd"/>
      <w:r w:rsidRPr="00091DDF">
        <w:rPr>
          <w:rFonts w:ascii="Arial" w:eastAsia="Arial Unicode MS" w:hAnsi="Arial" w:cs="Arial" w:hint="eastAsia"/>
          <w:lang w:val="en-US"/>
        </w:rPr>
        <w:t>现场</w:t>
      </w:r>
      <w:r w:rsidRPr="00091DDF">
        <w:rPr>
          <w:rFonts w:ascii="Arial" w:eastAsia="Arial Unicode MS" w:hAnsi="Arial" w:cs="Arial"/>
          <w:lang w:val="en-US"/>
        </w:rPr>
        <w:t>Equator</w:t>
      </w:r>
      <w:r w:rsidRPr="00091DDF">
        <w:rPr>
          <w:rFonts w:ascii="Arial" w:eastAsia="Arial Unicode MS" w:hAnsi="Arial" w:cs="Arial"/>
          <w:lang w:val="en-US"/>
        </w:rPr>
        <w:t>比对仪将与机械手臂展现完美操作配合，工业自动化便利尽收眼底。</w:t>
      </w:r>
    </w:p>
    <w:p w:rsidR="00305D05" w:rsidRPr="00C22AEB" w:rsidRDefault="00305D05" w:rsidP="006D7605">
      <w:pPr>
        <w:spacing w:line="180" w:lineRule="auto"/>
        <w:jc w:val="both"/>
        <w:rPr>
          <w:rFonts w:ascii="Arial" w:eastAsia="Arial Unicode MS" w:hAnsi="Arial" w:cs="Arial"/>
          <w:lang w:val="en-US"/>
        </w:rPr>
      </w:pPr>
    </w:p>
    <w:p w:rsidR="00305D05" w:rsidRPr="00C22AEB" w:rsidRDefault="00091DDF" w:rsidP="004200D3">
      <w:pPr>
        <w:spacing w:afterLines="50" w:after="120" w:line="288" w:lineRule="auto"/>
        <w:jc w:val="both"/>
        <w:rPr>
          <w:rFonts w:ascii="Arial" w:eastAsia="Arial Unicode MS" w:hAnsi="Arial" w:cs="Arial"/>
          <w:b/>
        </w:rPr>
      </w:pPr>
      <w:r w:rsidRPr="00091DDF">
        <w:rPr>
          <w:rFonts w:ascii="Arial" w:eastAsia="Arial Unicode MS" w:hAnsi="Arial" w:cs="Arial"/>
          <w:b/>
        </w:rPr>
        <w:t>XL-80</w:t>
      </w:r>
      <w:r w:rsidRPr="00091DDF">
        <w:rPr>
          <w:rFonts w:ascii="Arial" w:eastAsia="Arial Unicode MS" w:hAnsi="Arial" w:cs="Arial"/>
          <w:b/>
        </w:rPr>
        <w:t>激光干涉仪</w:t>
      </w:r>
    </w:p>
    <w:p w:rsidR="00091DDF" w:rsidRDefault="00091DDF" w:rsidP="00091DDF">
      <w:pPr>
        <w:spacing w:line="283" w:lineRule="auto"/>
        <w:jc w:val="both"/>
        <w:rPr>
          <w:rFonts w:ascii="Arial" w:eastAsia="Arial Unicode MS" w:hAnsi="Arial" w:cs="Arial"/>
          <w:lang w:val="en-US"/>
        </w:rPr>
      </w:pPr>
      <w:r w:rsidRPr="00091DDF">
        <w:rPr>
          <w:rFonts w:ascii="Arial" w:eastAsia="Arial Unicode MS" w:hAnsi="Arial" w:cs="Arial" w:hint="eastAsia"/>
          <w:lang w:val="en-US"/>
        </w:rPr>
        <w:t>雷尼绍机器精度校准明星产品也会在展台悉数登场。</w:t>
      </w:r>
    </w:p>
    <w:p w:rsidR="00091DDF" w:rsidRPr="00091DDF" w:rsidRDefault="00091DDF" w:rsidP="00091DDF">
      <w:pPr>
        <w:spacing w:line="180" w:lineRule="auto"/>
        <w:jc w:val="both"/>
        <w:rPr>
          <w:rFonts w:ascii="Arial" w:eastAsia="Arial Unicode MS" w:hAnsi="Arial" w:cs="Arial"/>
          <w:lang w:val="en-US"/>
        </w:rPr>
      </w:pPr>
    </w:p>
    <w:p w:rsidR="00305D05" w:rsidRPr="00C22AEB" w:rsidRDefault="00091DDF" w:rsidP="00091DDF">
      <w:pPr>
        <w:spacing w:line="283" w:lineRule="auto"/>
        <w:jc w:val="both"/>
        <w:rPr>
          <w:rFonts w:ascii="Arial" w:eastAsia="Arial Unicode MS" w:hAnsi="Arial" w:cs="Arial"/>
          <w:lang w:val="en-US"/>
        </w:rPr>
      </w:pPr>
      <w:r w:rsidRPr="00091DDF">
        <w:rPr>
          <w:rFonts w:ascii="Arial" w:eastAsia="Arial Unicode MS" w:hAnsi="Arial" w:cs="Arial"/>
          <w:lang w:val="en-US"/>
        </w:rPr>
        <w:t>XL-80</w:t>
      </w:r>
      <w:r w:rsidRPr="00091DDF">
        <w:rPr>
          <w:rFonts w:ascii="Arial" w:eastAsia="Arial Unicode MS" w:hAnsi="Arial" w:cs="Arial"/>
          <w:lang w:val="en-US"/>
        </w:rPr>
        <w:t>激光干涉仪不仅可应用于测量直线定位、俯仰及扭摆角度、直线度及垂直度等静态几何精度，还能广泛应用于机器振动、频谱分析、运动速度、角速度测量分析等场合。它广泛应用在数控机床及坐标测量机精度检测、计量器具（包括部分光学仪器）的溯源检定及其他大范围、高精度、高速动态测量等工业领域。</w:t>
      </w:r>
    </w:p>
    <w:p w:rsidR="00C04522" w:rsidRPr="00C22AEB" w:rsidRDefault="00C04522" w:rsidP="00D466E4">
      <w:pPr>
        <w:spacing w:line="180" w:lineRule="auto"/>
        <w:jc w:val="both"/>
        <w:rPr>
          <w:rFonts w:ascii="Arial" w:eastAsia="Arial Unicode MS" w:hAnsi="Arial" w:cs="Arial"/>
        </w:rPr>
      </w:pPr>
    </w:p>
    <w:p w:rsidR="00305D05" w:rsidRDefault="00091DDF" w:rsidP="00C60387">
      <w:pPr>
        <w:spacing w:line="283" w:lineRule="auto"/>
        <w:jc w:val="both"/>
        <w:rPr>
          <w:rFonts w:ascii="Arial" w:eastAsia="Arial Unicode MS" w:hAnsi="Arial" w:cs="Arial"/>
        </w:rPr>
      </w:pPr>
      <w:r w:rsidRPr="00091DDF">
        <w:rPr>
          <w:rFonts w:ascii="Arial" w:eastAsia="Arial Unicode MS" w:hAnsi="Arial" w:cs="Arial" w:hint="eastAsia"/>
        </w:rPr>
        <w:t>了解详细产品信息，</w:t>
      </w:r>
      <w:proofErr w:type="gramStart"/>
      <w:r w:rsidRPr="00091DDF">
        <w:rPr>
          <w:rFonts w:ascii="Arial" w:eastAsia="Arial Unicode MS" w:hAnsi="Arial" w:cs="Arial" w:hint="eastAsia"/>
        </w:rPr>
        <w:t>请访问</w:t>
      </w:r>
      <w:proofErr w:type="gramEnd"/>
      <w:r w:rsidRPr="00091DDF">
        <w:rPr>
          <w:rFonts w:ascii="Arial" w:eastAsia="Arial Unicode MS" w:hAnsi="Arial" w:cs="Arial" w:hint="eastAsia"/>
        </w:rPr>
        <w:t>雷尼绍网站：</w:t>
      </w:r>
    </w:p>
    <w:p w:rsidR="00091DDF" w:rsidRDefault="00091DDF" w:rsidP="00C60387">
      <w:pPr>
        <w:spacing w:line="283" w:lineRule="auto"/>
        <w:jc w:val="both"/>
        <w:rPr>
          <w:rFonts w:ascii="Arial" w:eastAsia="Arial Unicode MS" w:hAnsi="Arial" w:cs="Arial"/>
        </w:rPr>
      </w:pPr>
      <w:r w:rsidRPr="00091DDF">
        <w:rPr>
          <w:rFonts w:ascii="Arial" w:eastAsia="Arial Unicode MS" w:hAnsi="Arial" w:cs="Arial" w:hint="eastAsia"/>
        </w:rPr>
        <w:t>位置编码器</w:t>
      </w:r>
      <w:r w:rsidRPr="00091DDF">
        <w:rPr>
          <w:rFonts w:ascii="Arial" w:eastAsia="Arial Unicode MS" w:hAnsi="Arial" w:cs="Arial"/>
        </w:rPr>
        <w:t xml:space="preserve">   www.renishaw.com.cn/encoders</w:t>
      </w:r>
    </w:p>
    <w:p w:rsidR="00091DDF" w:rsidRDefault="00091DDF" w:rsidP="00C60387">
      <w:pPr>
        <w:spacing w:line="283" w:lineRule="auto"/>
        <w:jc w:val="both"/>
        <w:rPr>
          <w:rFonts w:ascii="Arial" w:eastAsia="Arial Unicode MS" w:hAnsi="Arial" w:cs="Arial"/>
        </w:rPr>
      </w:pPr>
      <w:r w:rsidRPr="00091DDF">
        <w:rPr>
          <w:rFonts w:ascii="Arial" w:eastAsia="Arial Unicode MS" w:hAnsi="Arial" w:cs="Arial" w:hint="eastAsia"/>
        </w:rPr>
        <w:t>比对仪</w:t>
      </w:r>
      <w:r w:rsidRPr="00091DDF">
        <w:rPr>
          <w:rFonts w:ascii="Arial" w:eastAsia="Arial Unicode MS" w:hAnsi="Arial" w:cs="Arial"/>
        </w:rPr>
        <w:t xml:space="preserve">   www.renishaw.com.cn/gauging</w:t>
      </w:r>
    </w:p>
    <w:p w:rsidR="00091DDF" w:rsidRDefault="00091DDF" w:rsidP="00C60387">
      <w:pPr>
        <w:spacing w:line="283" w:lineRule="auto"/>
        <w:jc w:val="both"/>
        <w:rPr>
          <w:rFonts w:ascii="Arial" w:eastAsia="Arial Unicode MS" w:hAnsi="Arial" w:cs="Arial"/>
        </w:rPr>
      </w:pPr>
      <w:r w:rsidRPr="00091DDF">
        <w:rPr>
          <w:rFonts w:ascii="Arial" w:eastAsia="Arial Unicode MS" w:hAnsi="Arial" w:cs="Arial" w:hint="eastAsia"/>
        </w:rPr>
        <w:t>激光干涉仪与球杆仪</w:t>
      </w:r>
      <w:r w:rsidRPr="00091DDF">
        <w:rPr>
          <w:rFonts w:ascii="Arial" w:eastAsia="Arial Unicode MS" w:hAnsi="Arial" w:cs="Arial"/>
        </w:rPr>
        <w:t xml:space="preserve">   www.renishaw.com.cn/calibration</w:t>
      </w:r>
    </w:p>
    <w:p w:rsidR="00CB55FD" w:rsidRPr="00C22AEB" w:rsidRDefault="00CB55FD" w:rsidP="00091DDF">
      <w:pPr>
        <w:spacing w:line="180" w:lineRule="auto"/>
        <w:jc w:val="both"/>
        <w:rPr>
          <w:rFonts w:ascii="Arial" w:eastAsia="Arial Unicode MS" w:hAnsi="Arial" w:cs="Arial"/>
          <w:lang w:val="en-US"/>
        </w:rPr>
      </w:pP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6D0607" w:rsidRDefault="006D0607" w:rsidP="00E86D50">
      <w:pPr>
        <w:spacing w:line="180" w:lineRule="auto"/>
        <w:jc w:val="both"/>
        <w:rPr>
          <w:rFonts w:ascii="Arial" w:eastAsia="Arial Unicode MS" w:hAnsi="Arial" w:cs="Arial" w:hint="eastAsia"/>
        </w:rPr>
      </w:pPr>
      <w:bookmarkStart w:id="0" w:name="_GoBack"/>
      <w:bookmarkEnd w:id="0"/>
    </w:p>
    <w:p w:rsidR="006D0607" w:rsidRPr="00341739" w:rsidRDefault="006D0607" w:rsidP="006D0607">
      <w:pPr>
        <w:spacing w:afterLines="50" w:after="120" w:line="288" w:lineRule="auto"/>
        <w:jc w:val="both"/>
        <w:rPr>
          <w:rFonts w:eastAsia="汉仪中等线简" w:cs="Arial"/>
          <w:b/>
          <w:color w:val="000000"/>
          <w:szCs w:val="24"/>
        </w:rPr>
      </w:pPr>
      <w:r w:rsidRPr="007A0E68">
        <w:rPr>
          <w:rFonts w:ascii="Arial" w:eastAsia="Arial Unicode MS" w:hAnsi="Arial" w:cs="Arial" w:hint="eastAsia"/>
          <w:b/>
        </w:rPr>
        <w:t>关于</w:t>
      </w:r>
      <w:r w:rsidRPr="007A0E68">
        <w:rPr>
          <w:rFonts w:ascii="Arial" w:eastAsia="Arial Unicode MS" w:hAnsi="Arial" w:cs="Arial"/>
          <w:b/>
        </w:rPr>
        <w:t>雷尼绍</w:t>
      </w:r>
    </w:p>
    <w:p w:rsidR="006D0607" w:rsidRDefault="006D0607" w:rsidP="006D0607">
      <w:pPr>
        <w:spacing w:line="360"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6D0607">
      <w:pPr>
        <w:spacing w:line="360"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w:t>
      </w:r>
      <w:r w:rsidRPr="003E06D4">
        <w:rPr>
          <w:rFonts w:ascii="Arial" w:eastAsia="Arial Unicode MS" w:hAnsi="Arial" w:cs="Arial"/>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hint="eastAsia"/>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E86D5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379585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1DDF"/>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45479"/>
    <w:rsid w:val="00E541A1"/>
    <w:rsid w:val="00E63858"/>
    <w:rsid w:val="00E73435"/>
    <w:rsid w:val="00E86D50"/>
    <w:rsid w:val="00E9359C"/>
    <w:rsid w:val="00EA2C64"/>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F0FE3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DE309771-4EE4-4E8B-87A6-EB1275B5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1623</Words>
  <Characters>370</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12</cp:revision>
  <cp:lastPrinted>2011-08-09T11:37:00Z</cp:lastPrinted>
  <dcterms:created xsi:type="dcterms:W3CDTF">2016-07-11T08:11:00Z</dcterms:created>
  <dcterms:modified xsi:type="dcterms:W3CDTF">2016-10-14T05:55:00Z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