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D20DCE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0DCE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D20DCE" w:rsidRDefault="003F45BE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F45BE">
        <w:rPr>
          <w:rFonts w:ascii="Arial Unicode MS" w:eastAsia="Arial Unicode MS" w:hAnsi="Arial Unicode MS" w:cs="Arial Unicode MS" w:hint="eastAsia"/>
          <w:b/>
          <w:sz w:val="24"/>
          <w:szCs w:val="24"/>
        </w:rPr>
        <w:t>扶危渡</w:t>
      </w:r>
      <w:proofErr w:type="gramStart"/>
      <w:r w:rsidRPr="003F45BE">
        <w:rPr>
          <w:rFonts w:ascii="Arial Unicode MS" w:eastAsia="Arial Unicode MS" w:hAnsi="Arial Unicode MS" w:cs="Arial Unicode MS" w:hint="eastAsia"/>
          <w:b/>
          <w:sz w:val="24"/>
          <w:szCs w:val="24"/>
        </w:rPr>
        <w:t>厄</w:t>
      </w:r>
      <w:proofErr w:type="gramEnd"/>
      <w:r w:rsidRPr="003F45BE">
        <w:rPr>
          <w:rFonts w:ascii="Arial Unicode MS" w:eastAsia="Arial Unicode MS" w:hAnsi="Arial Unicode MS" w:cs="Arial Unicode MS" w:hint="eastAsia"/>
          <w:b/>
          <w:sz w:val="24"/>
          <w:szCs w:val="24"/>
        </w:rPr>
        <w:t>，逆向前行</w:t>
      </w:r>
    </w:p>
    <w:p w:rsidR="004F794E" w:rsidRPr="00D20DCE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/>
          <w:lang w:val="en-US"/>
        </w:rPr>
        <w:t>2020年1月，新型冠状病毒肺炎（COVID-19）爆发并迅速蔓延至全国，疫情来势汹汹，中国确诊病例迅速攀升，新冠肺炎抗“疫”战正式打响。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疫情之下，快速且精准的</w:t>
      </w:r>
      <w:r w:rsidRPr="003F45BE">
        <w:rPr>
          <w:rFonts w:ascii="Arial Unicode MS" w:eastAsia="Arial Unicode MS" w:hAnsi="Arial Unicode MS" w:cs="Arial Unicode MS"/>
          <w:lang w:val="en-US"/>
        </w:rPr>
        <w:t>CT诊断发挥着日益关键的作用，其影像</w:t>
      </w:r>
      <w:proofErr w:type="gramStart"/>
      <w:r w:rsidRPr="003F45BE">
        <w:rPr>
          <w:rFonts w:ascii="Arial Unicode MS" w:eastAsia="Arial Unicode MS" w:hAnsi="Arial Unicode MS" w:cs="Arial Unicode MS"/>
          <w:lang w:val="en-US"/>
        </w:rPr>
        <w:t>学结果</w:t>
      </w:r>
      <w:proofErr w:type="gramEnd"/>
      <w:r w:rsidRPr="003F45BE">
        <w:rPr>
          <w:rFonts w:ascii="Arial Unicode MS" w:eastAsia="Arial Unicode MS" w:hAnsi="Arial Unicode MS" w:cs="Arial Unicode MS"/>
          <w:lang w:val="en-US"/>
        </w:rPr>
        <w:t>是持续追踪患者病情发展、判断是否达到痊愈出院标准的重要依据。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4800C0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在抗击疫情的关键时期，工业测量领导企业雷尼绍全力以赴，保障抗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疫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重要医疗设备——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联影医疗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技术集团有限公司（以下简称“联影”）</w:t>
      </w:r>
      <w:r w:rsidRPr="003F45BE">
        <w:rPr>
          <w:rFonts w:ascii="Arial Unicode MS" w:eastAsia="Arial Unicode MS" w:hAnsi="Arial Unicode MS" w:cs="Arial Unicode MS"/>
          <w:lang w:val="en-US"/>
        </w:rPr>
        <w:t>CT机的生产和交付，为赢得这场战役贡献了自己的力量!</w:t>
      </w:r>
    </w:p>
    <w:p w:rsidR="003F45BE" w:rsidRPr="00D20DC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联影提出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紧急调货需求时正值春节假期，突如其来的疫情使复工、订单处理、运输都面临巨大困难。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雷尼绍中国积极配合，在各方的积极协调下，公司正常复工。优先安排联影订单，单独空运，独立报关。保证了货物运输通道的畅通，保证了雷尼绍编码器产品的及时供货，保证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了联影</w:t>
      </w:r>
      <w:proofErr w:type="gramEnd"/>
      <w:r w:rsidRPr="003F45BE">
        <w:rPr>
          <w:rFonts w:ascii="Arial Unicode MS" w:eastAsia="Arial Unicode MS" w:hAnsi="Arial Unicode MS" w:cs="Arial Unicode MS"/>
          <w:lang w:val="en-US"/>
        </w:rPr>
        <w:t>CT机的及时交付，大大缓解了武汉一线新冠病毒检测资源紧张的局面，为抗击疫情做出了力所能及的贡献。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4800C0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为此，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联影公司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也对雷尼绍中国发出了感谢信。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在驰援武汉的</w:t>
      </w:r>
      <w:r w:rsidRPr="003F45BE">
        <w:rPr>
          <w:rFonts w:ascii="Arial Unicode MS" w:eastAsia="Arial Unicode MS" w:hAnsi="Arial Unicode MS" w:cs="Arial Unicode MS"/>
          <w:lang w:val="en-US"/>
        </w:rPr>
        <w:t>60多天中，</w:t>
      </w:r>
      <w:proofErr w:type="gramStart"/>
      <w:r w:rsidRPr="003F45BE">
        <w:rPr>
          <w:rFonts w:ascii="Arial Unicode MS" w:eastAsia="Arial Unicode MS" w:hAnsi="Arial Unicode MS" w:cs="Arial Unicode MS"/>
          <w:lang w:val="en-US"/>
        </w:rPr>
        <w:t>联影勇士</w:t>
      </w:r>
      <w:proofErr w:type="gramEnd"/>
      <w:r w:rsidRPr="003F45BE">
        <w:rPr>
          <w:rFonts w:ascii="Arial Unicode MS" w:eastAsia="Arial Unicode MS" w:hAnsi="Arial Unicode MS" w:cs="Arial Unicode MS"/>
          <w:lang w:val="en-US"/>
        </w:rPr>
        <w:t>争分夺秒，不断挑战极限，创下一个个行业记录——36小时完成</w:t>
      </w:r>
      <w:proofErr w:type="gramStart"/>
      <w:r w:rsidRPr="003F45BE">
        <w:rPr>
          <w:rFonts w:ascii="Arial Unicode MS" w:eastAsia="Arial Unicode MS" w:hAnsi="Arial Unicode MS" w:cs="Arial Unicode MS"/>
          <w:lang w:val="en-US"/>
        </w:rPr>
        <w:t>火神山</w:t>
      </w:r>
      <w:proofErr w:type="gramEnd"/>
      <w:r w:rsidRPr="003F45BE">
        <w:rPr>
          <w:rFonts w:ascii="Arial Unicode MS" w:eastAsia="Arial Unicode MS" w:hAnsi="Arial Unicode MS" w:cs="Arial Unicode MS"/>
          <w:lang w:val="en-US"/>
        </w:rPr>
        <w:t>医院3台CT设备的安装调试，打破医院尚未封顶、大型设备已经进驻的行业记录；助力缓解雷神山医院及武汉市多家新冠肺炎定点医院诊疗压力，通过</w:t>
      </w:r>
      <w:proofErr w:type="gramStart"/>
      <w:r w:rsidRPr="003F45BE">
        <w:rPr>
          <w:rFonts w:ascii="Arial Unicode MS" w:eastAsia="Arial Unicode MS" w:hAnsi="Arial Unicode MS" w:cs="Arial Unicode MS"/>
          <w:lang w:val="en-US"/>
        </w:rPr>
        <w:t>联影云</w:t>
      </w:r>
      <w:proofErr w:type="gramEnd"/>
      <w:r w:rsidRPr="003F45BE">
        <w:rPr>
          <w:rFonts w:ascii="Arial Unicode MS" w:eastAsia="Arial Unicode MS" w:hAnsi="Arial Unicode MS" w:cs="Arial Unicode MS"/>
          <w:lang w:val="en-US"/>
        </w:rPr>
        <w:t>累计完成40余万例远程影像诊断；快速培训40多家定点医院的上百位医技人员，应对每家医院每日峰值高达400人次的大流通量检查。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4800C0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正是雷尼绍的强烈社会责任感，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携手联影和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全国人民，让这场没有硝烟的战争有了转折点。</w:t>
      </w:r>
    </w:p>
    <w:p w:rsid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目前国内的疫情已经得到有力控制，但国外疫情正在快速蔓延，我国面临外来输入的巨大压力。部分国家正向我国提出医疗物资援助，抗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疫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斗争仍将继续。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lastRenderedPageBreak/>
        <w:t>作为联影的</w:t>
      </w:r>
      <w:proofErr w:type="gramEnd"/>
      <w:r w:rsidRPr="003F45BE">
        <w:rPr>
          <w:rFonts w:ascii="Arial Unicode MS" w:eastAsia="Arial Unicode MS" w:hAnsi="Arial Unicode MS" w:cs="Arial Unicode MS" w:hint="eastAsia"/>
          <w:lang w:val="en-US"/>
        </w:rPr>
        <w:t>长期优质供货商，雷尼绍承诺将一如既往的全力支持联影，</w:t>
      </w:r>
      <w:proofErr w:type="gramStart"/>
      <w:r w:rsidRPr="003F45BE">
        <w:rPr>
          <w:rFonts w:ascii="Arial Unicode MS" w:eastAsia="Arial Unicode MS" w:hAnsi="Arial Unicode MS" w:cs="Arial Unicode MS" w:hint="eastAsia"/>
          <w:lang w:val="en-US"/>
        </w:rPr>
        <w:t>确保联影</w:t>
      </w:r>
      <w:proofErr w:type="gramEnd"/>
      <w:r w:rsidRPr="003F45BE">
        <w:rPr>
          <w:rFonts w:ascii="Arial Unicode MS" w:eastAsia="Arial Unicode MS" w:hAnsi="Arial Unicode MS" w:cs="Arial Unicode MS"/>
          <w:lang w:val="en-US"/>
        </w:rPr>
        <w:t>CT机国内外订单的及时交付。</w:t>
      </w:r>
    </w:p>
    <w:p w:rsidR="003F45BE" w:rsidRP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3F45BE" w:rsidRDefault="003F45BE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F45BE">
        <w:rPr>
          <w:rFonts w:ascii="Arial Unicode MS" w:eastAsia="Arial Unicode MS" w:hAnsi="Arial Unicode MS" w:cs="Arial Unicode MS" w:hint="eastAsia"/>
          <w:lang w:val="en-US"/>
        </w:rPr>
        <w:t>这次战“疫”对于整个行业的企业都提出了巨大挑战，雷尼绍在此次战“疫”当中的表现不仅充分体现了“以客户为本”的品牌价值观，更展示了临危不乱、应对果断的企业风采。</w:t>
      </w:r>
    </w:p>
    <w:p w:rsidR="00977558" w:rsidRDefault="00977558" w:rsidP="003F45B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B75393" w:rsidRPr="00977558" w:rsidRDefault="00977558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977558">
        <w:rPr>
          <w:rFonts w:ascii="Arial Unicode MS" w:eastAsia="Arial Unicode MS" w:hAnsi="Arial Unicode MS" w:cs="Arial Unicode MS"/>
          <w:lang w:val="en-US"/>
        </w:rPr>
        <w:t>*新闻及部分素材来源，</w:t>
      </w:r>
      <w:proofErr w:type="gramStart"/>
      <w:r w:rsidRPr="00977558">
        <w:rPr>
          <w:rFonts w:ascii="Arial Unicode MS" w:eastAsia="Arial Unicode MS" w:hAnsi="Arial Unicode MS" w:cs="Arial Unicode MS"/>
          <w:lang w:val="en-US"/>
        </w:rPr>
        <w:t>联影官网</w:t>
      </w:r>
      <w:proofErr w:type="gramEnd"/>
      <w:r w:rsidRPr="00977558">
        <w:rPr>
          <w:rFonts w:ascii="Arial Unicode MS" w:eastAsia="Arial Unicode MS" w:hAnsi="Arial Unicode MS" w:cs="Arial Unicode MS"/>
          <w:lang w:val="en-US"/>
        </w:rPr>
        <w:t>。</w:t>
      </w:r>
    </w:p>
    <w:p w:rsidR="003932EE" w:rsidRDefault="003932E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</w:p>
    <w:p w:rsidR="00862FBA" w:rsidRPr="00D20DCE" w:rsidRDefault="00862FBA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</w:rPr>
      </w:pPr>
      <w:bookmarkStart w:id="0" w:name="_GoBack"/>
      <w:bookmarkEnd w:id="0"/>
    </w:p>
    <w:p w:rsidR="00977558" w:rsidRDefault="00ED7BDF" w:rsidP="00977558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20DCE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:rsidR="006D0607" w:rsidRPr="00D20DCE" w:rsidRDefault="006D0607" w:rsidP="00977558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:rsidR="000F13E7" w:rsidRPr="00943FA8" w:rsidRDefault="000F13E7" w:rsidP="000F13E7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862FBA">
        <w:rPr>
          <w:rFonts w:ascii="Arial Unicode MS" w:eastAsia="Arial Unicode MS" w:hAnsi="Arial Unicode MS" w:cs="Arial Unicode MS" w:hint="eastAsia"/>
        </w:rPr>
        <w:t>（雷尼绍</w:t>
      </w:r>
      <w:r w:rsidR="00210215" w:rsidRPr="00862FBA">
        <w:rPr>
          <w:rFonts w:ascii="Arial Unicode MS" w:eastAsia="Arial Unicode MS" w:hAnsi="Arial Unicode MS" w:cs="Arial Unicode MS" w:hint="eastAsia"/>
        </w:rPr>
        <w:t>Renishaw</w:t>
      </w:r>
      <w:r w:rsidRPr="00862FBA">
        <w:rPr>
          <w:rFonts w:ascii="Arial Unicode MS" w:eastAsia="Arial Unicode MS" w:hAnsi="Arial Unicode MS" w:cs="Arial Unicode MS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:rsidR="006D0607" w:rsidRPr="00D20DCE" w:rsidRDefault="00210215" w:rsidP="0077664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D20DCE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36" w:rsidRDefault="009A7F36" w:rsidP="002E2F8C">
      <w:r>
        <w:separator/>
      </w:r>
    </w:p>
  </w:endnote>
  <w:endnote w:type="continuationSeparator" w:id="0">
    <w:p w:rsidR="009A7F36" w:rsidRDefault="009A7F3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36" w:rsidRDefault="009A7F36" w:rsidP="002E2F8C">
      <w:r>
        <w:separator/>
      </w:r>
    </w:p>
  </w:footnote>
  <w:footnote w:type="continuationSeparator" w:id="0">
    <w:p w:rsidR="009A7F36" w:rsidRDefault="009A7F3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9A7F36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485419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E0DD0"/>
    <w:rsid w:val="000F13E7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0215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5BE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38AE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76646"/>
    <w:rsid w:val="00785DE8"/>
    <w:rsid w:val="007924FB"/>
    <w:rsid w:val="007B0C2A"/>
    <w:rsid w:val="007B5B41"/>
    <w:rsid w:val="007C4DCE"/>
    <w:rsid w:val="007C7495"/>
    <w:rsid w:val="007D6518"/>
    <w:rsid w:val="007D7DBB"/>
    <w:rsid w:val="00804203"/>
    <w:rsid w:val="00811094"/>
    <w:rsid w:val="00837425"/>
    <w:rsid w:val="00837724"/>
    <w:rsid w:val="008444B6"/>
    <w:rsid w:val="00845B54"/>
    <w:rsid w:val="00854000"/>
    <w:rsid w:val="00862FBA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558A2"/>
    <w:rsid w:val="00962CE5"/>
    <w:rsid w:val="009632B3"/>
    <w:rsid w:val="00965BFE"/>
    <w:rsid w:val="0097539C"/>
    <w:rsid w:val="00977558"/>
    <w:rsid w:val="0099444B"/>
    <w:rsid w:val="009A50F8"/>
    <w:rsid w:val="009A7F36"/>
    <w:rsid w:val="009B326C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BDF"/>
    <w:rsid w:val="00EE066D"/>
    <w:rsid w:val="00EE1E71"/>
    <w:rsid w:val="00EE2A34"/>
    <w:rsid w:val="00EF1C1C"/>
    <w:rsid w:val="00F02158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2A385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5B8C8E-6CB3-49E7-ADBC-AB9B146C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Chen</dc:creator>
  <cp:lastModifiedBy>Lucy Chen</cp:lastModifiedBy>
  <cp:revision>3</cp:revision>
  <cp:lastPrinted>2011-08-09T11:37:00Z</cp:lastPrinted>
  <dcterms:created xsi:type="dcterms:W3CDTF">2020-04-16T03:17:00Z</dcterms:created>
  <dcterms:modified xsi:type="dcterms:W3CDTF">2020-04-16T03:33:00Z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