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21" w:rsidRPr="00615505" w:rsidRDefault="00F557AD" w:rsidP="003B2C21">
      <w:pPr>
        <w:spacing w:line="340" w:lineRule="auto"/>
        <w:ind w:left="567" w:right="567"/>
        <w:rPr>
          <w:rFonts w:ascii="Arial" w:hAnsiTheme="minorEastAsia" w:cs="Arial"/>
          <w:b/>
          <w:color w:val="000000"/>
          <w:sz w:val="22"/>
          <w:szCs w:val="22"/>
          <w:lang w:val="zh-CN" w:eastAsia="zh-CN"/>
        </w:rPr>
      </w:pPr>
      <w:r w:rsidRPr="00F557AD">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29.05pt;margin-top:-15.2pt;width:156.3pt;height:31.3pt;z-index:251658240">
            <v:imagedata r:id="rId8" o:title=""/>
            <w10:wrap type="square"/>
          </v:shape>
          <o:OLEObject Type="Embed" ProgID="Photoshop.Image.12" ShapeID="_x0000_s1032" DrawAspect="Content" ObjectID="_1405159430" r:id="rId9">
            <o:FieldCodes>\s</o:FieldCodes>
          </o:OLEObject>
        </w:pict>
      </w:r>
      <w:bookmarkStart w:id="0" w:name="OLE_LINK1"/>
      <w:bookmarkStart w:id="1" w:name="OLE_LINK2"/>
      <w:bookmarkStart w:id="2" w:name="OLE_LINK3"/>
    </w:p>
    <w:bookmarkEnd w:id="0"/>
    <w:bookmarkEnd w:id="1"/>
    <w:bookmarkEnd w:id="2"/>
    <w:p w:rsidR="00615505" w:rsidRPr="008059BD" w:rsidRDefault="00615505" w:rsidP="00615505">
      <w:pPr>
        <w:rPr>
          <w:rFonts w:ascii="Arial" w:hAnsi="Arial"/>
          <w:b/>
          <w:sz w:val="24"/>
          <w:szCs w:val="24"/>
          <w:lang w:eastAsia="zh-CN"/>
        </w:rPr>
      </w:pPr>
      <w:r w:rsidRPr="008059BD">
        <w:rPr>
          <w:rFonts w:ascii="宋体" w:hint="eastAsia"/>
          <w:b/>
          <w:color w:val="000000"/>
          <w:sz w:val="24"/>
          <w:szCs w:val="24"/>
          <w:lang w:val="zh-CN" w:eastAsia="zh-CN"/>
        </w:rPr>
        <w:t>雷尼绍扩建广州分公司并增设技术服务中心</w:t>
      </w:r>
    </w:p>
    <w:p w:rsidR="00615505" w:rsidRPr="008059BD" w:rsidRDefault="00615505" w:rsidP="00615505">
      <w:pPr>
        <w:rPr>
          <w:rFonts w:ascii="Arial" w:hAnsi="Arial" w:cs="Arial"/>
          <w:sz w:val="24"/>
          <w:szCs w:val="24"/>
          <w:lang w:eastAsia="zh-CN"/>
        </w:rPr>
      </w:pPr>
    </w:p>
    <w:p w:rsidR="00615505" w:rsidRPr="008059BD" w:rsidRDefault="00615505" w:rsidP="008059BD">
      <w:pPr>
        <w:jc w:val="both"/>
        <w:rPr>
          <w:rFonts w:ascii="Arial" w:hAnsi="Arial"/>
          <w:sz w:val="24"/>
          <w:szCs w:val="24"/>
          <w:lang w:eastAsia="zh-CN"/>
        </w:rPr>
      </w:pPr>
      <w:r w:rsidRPr="008059BD">
        <w:rPr>
          <w:rFonts w:ascii="宋体" w:hint="eastAsia"/>
          <w:color w:val="000000"/>
          <w:sz w:val="24"/>
          <w:szCs w:val="24"/>
          <w:lang w:val="zh-CN" w:eastAsia="zh-CN"/>
        </w:rPr>
        <w:t xml:space="preserve">    世界领先的工程技术公司</w:t>
      </w:r>
      <w:r w:rsidRPr="008059BD">
        <w:rPr>
          <w:rFonts w:ascii="宋体"/>
          <w:color w:val="000000"/>
          <w:sz w:val="24"/>
          <w:szCs w:val="24"/>
          <w:lang w:val="zh-CN" w:eastAsia="zh-CN"/>
        </w:rPr>
        <w:t xml:space="preserve"> </w:t>
      </w:r>
      <w:r w:rsidRPr="008059BD">
        <w:rPr>
          <w:rFonts w:ascii="Arial" w:hAnsi="Arial"/>
          <w:color w:val="000000"/>
          <w:sz w:val="24"/>
          <w:szCs w:val="24"/>
          <w:lang w:val="zh-CN" w:eastAsia="zh-CN"/>
        </w:rPr>
        <w:t xml:space="preserve">— </w:t>
      </w:r>
      <w:r w:rsidRPr="008059BD">
        <w:rPr>
          <w:rFonts w:ascii="宋体" w:hint="eastAsia"/>
          <w:color w:val="000000"/>
          <w:sz w:val="24"/>
          <w:szCs w:val="24"/>
          <w:lang w:val="zh-CN" w:eastAsia="zh-CN"/>
        </w:rPr>
        <w:t>雷尼绍最近完成了广州分公司的迁址扩建工作，此举旨在为华南地区的已有客户群体提供更好的服务支持。广州分公司扩建后办公面积比原有面积扩大两倍多，达</w:t>
      </w:r>
      <w:r w:rsidRPr="008059BD">
        <w:rPr>
          <w:rFonts w:ascii="Arial" w:hAnsi="Arial"/>
          <w:color w:val="000000"/>
          <w:sz w:val="24"/>
          <w:szCs w:val="24"/>
          <w:lang w:val="zh-CN" w:eastAsia="zh-CN"/>
        </w:rPr>
        <w:t>315</w:t>
      </w:r>
      <w:r w:rsidRPr="008059BD">
        <w:rPr>
          <w:rFonts w:ascii="宋体" w:hint="eastAsia"/>
          <w:color w:val="000000"/>
          <w:sz w:val="24"/>
          <w:szCs w:val="24"/>
          <w:lang w:val="zh-CN" w:eastAsia="zh-CN"/>
        </w:rPr>
        <w:t>平方米，并且设立了新的技术服务中心，专门面向包括广东在内的华南地区的客户提供销售和支持服务。此次扩建是雷尼绍在中国持续投资项目的一部分，目前公司在中国的十个城市开展业务。</w:t>
      </w:r>
    </w:p>
    <w:p w:rsidR="00615505" w:rsidRPr="008059BD" w:rsidRDefault="00615505" w:rsidP="008059BD">
      <w:pPr>
        <w:jc w:val="both"/>
        <w:rPr>
          <w:rFonts w:ascii="Arial" w:hAnsi="Arial" w:cs="Arial"/>
          <w:sz w:val="24"/>
          <w:szCs w:val="24"/>
          <w:lang w:eastAsia="zh-CN"/>
        </w:rPr>
      </w:pPr>
    </w:p>
    <w:p w:rsidR="00615505" w:rsidRPr="008059BD" w:rsidRDefault="00615505" w:rsidP="008059BD">
      <w:pPr>
        <w:ind w:firstLine="480"/>
        <w:jc w:val="both"/>
        <w:rPr>
          <w:rFonts w:ascii="Arial" w:hAnsi="Arial"/>
          <w:sz w:val="24"/>
          <w:szCs w:val="24"/>
          <w:lang w:eastAsia="zh-CN"/>
        </w:rPr>
      </w:pPr>
      <w:r w:rsidRPr="008059BD">
        <w:rPr>
          <w:rFonts w:ascii="宋体" w:hint="eastAsia"/>
          <w:color w:val="000000"/>
          <w:sz w:val="24"/>
          <w:szCs w:val="24"/>
          <w:lang w:val="zh-CN" w:eastAsia="zh-CN"/>
        </w:rPr>
        <w:t>广州分公司隶属于雷尼绍在华全资贸易子公司</w:t>
      </w:r>
      <w:r w:rsidRPr="008059BD">
        <w:rPr>
          <w:rFonts w:ascii="宋体"/>
          <w:color w:val="000000"/>
          <w:sz w:val="24"/>
          <w:szCs w:val="24"/>
          <w:lang w:val="zh-CN" w:eastAsia="zh-CN"/>
        </w:rPr>
        <w:t xml:space="preserve"> </w:t>
      </w:r>
      <w:r w:rsidRPr="008059BD">
        <w:rPr>
          <w:rFonts w:ascii="Arial" w:hAnsi="Arial"/>
          <w:color w:val="000000"/>
          <w:sz w:val="24"/>
          <w:szCs w:val="24"/>
          <w:lang w:val="zh-CN" w:eastAsia="zh-CN"/>
        </w:rPr>
        <w:t xml:space="preserve">— </w:t>
      </w:r>
      <w:r w:rsidRPr="008059BD">
        <w:rPr>
          <w:rFonts w:ascii="宋体" w:hint="eastAsia"/>
          <w:color w:val="000000"/>
          <w:sz w:val="24"/>
          <w:szCs w:val="24"/>
          <w:lang w:val="zh-CN" w:eastAsia="zh-CN"/>
        </w:rPr>
        <w:t>雷尼绍（上海）贸易有限公司，办公新址位于广州的战略性发展中心区域</w:t>
      </w:r>
      <w:r w:rsidRPr="008059BD">
        <w:rPr>
          <w:rFonts w:ascii="宋体"/>
          <w:color w:val="000000"/>
          <w:sz w:val="24"/>
          <w:szCs w:val="24"/>
          <w:lang w:val="zh-CN" w:eastAsia="zh-CN"/>
        </w:rPr>
        <w:t xml:space="preserve"> </w:t>
      </w:r>
      <w:r w:rsidRPr="008059BD">
        <w:rPr>
          <w:rFonts w:ascii="Arial" w:hAnsi="Arial"/>
          <w:color w:val="000000"/>
          <w:sz w:val="24"/>
          <w:szCs w:val="24"/>
          <w:lang w:val="zh-CN" w:eastAsia="zh-CN"/>
        </w:rPr>
        <w:t xml:space="preserve">— </w:t>
      </w:r>
      <w:r w:rsidRPr="008059BD">
        <w:rPr>
          <w:rFonts w:ascii="宋体" w:hint="eastAsia"/>
          <w:color w:val="000000"/>
          <w:sz w:val="24"/>
          <w:szCs w:val="24"/>
          <w:lang w:val="zh-CN" w:eastAsia="zh-CN"/>
        </w:rPr>
        <w:t>广州萝岗区科学城。雷尼绍（上海）贸易有限公司总裁</w:t>
      </w:r>
      <w:r w:rsidRPr="008059BD">
        <w:rPr>
          <w:rFonts w:ascii="Arial" w:hAnsi="Arial"/>
          <w:color w:val="000000"/>
          <w:sz w:val="24"/>
          <w:szCs w:val="24"/>
          <w:lang w:val="zh-CN" w:eastAsia="zh-CN"/>
        </w:rPr>
        <w:t>Paul Gallagher</w:t>
      </w:r>
      <w:r w:rsidRPr="008059BD">
        <w:rPr>
          <w:rFonts w:ascii="宋体" w:hint="eastAsia"/>
          <w:color w:val="000000"/>
          <w:sz w:val="24"/>
          <w:szCs w:val="24"/>
          <w:lang w:val="zh-CN" w:eastAsia="zh-CN"/>
        </w:rPr>
        <w:t>在谈到广州分公司扩建时说：“此次扩建标志着雷尼绍在致力于开拓中国市场方面又揭开了新的篇章。我们打算通过举办各种培训活动来加强对当地客户的支持，帮助他们更好地理解我们提供的各种测量和光谱解决方案的优点。”</w:t>
      </w:r>
    </w:p>
    <w:p w:rsidR="00615505" w:rsidRPr="008059BD" w:rsidRDefault="00615505" w:rsidP="008059BD">
      <w:pPr>
        <w:ind w:firstLine="480"/>
        <w:jc w:val="both"/>
        <w:rPr>
          <w:rFonts w:ascii="Arial" w:hAnsi="Arial"/>
          <w:sz w:val="24"/>
          <w:szCs w:val="24"/>
          <w:lang w:eastAsia="zh-CN"/>
        </w:rPr>
      </w:pPr>
    </w:p>
    <w:p w:rsidR="00615505" w:rsidRPr="008059BD" w:rsidRDefault="00615505" w:rsidP="008059BD">
      <w:pPr>
        <w:jc w:val="both"/>
        <w:rPr>
          <w:rFonts w:ascii="Arial" w:hAnsi="Arial"/>
          <w:sz w:val="24"/>
          <w:szCs w:val="24"/>
          <w:lang w:eastAsia="zh-CN"/>
        </w:rPr>
      </w:pPr>
      <w:r w:rsidRPr="008059BD">
        <w:rPr>
          <w:rFonts w:ascii="宋体" w:hint="eastAsia"/>
          <w:color w:val="000000"/>
          <w:sz w:val="24"/>
          <w:szCs w:val="24"/>
          <w:lang w:val="zh-CN" w:eastAsia="zh-CN"/>
        </w:rPr>
        <w:t xml:space="preserve">    他继续说道</w:t>
      </w:r>
      <w:r w:rsidRPr="008059BD">
        <w:rPr>
          <w:rFonts w:ascii="宋体" w:hint="eastAsia"/>
          <w:color w:val="000000"/>
          <w:sz w:val="24"/>
          <w:szCs w:val="24"/>
          <w:lang w:eastAsia="zh-CN"/>
        </w:rPr>
        <w:t>：“</w:t>
      </w:r>
      <w:r w:rsidRPr="008059BD">
        <w:rPr>
          <w:rFonts w:ascii="宋体" w:hint="eastAsia"/>
          <w:color w:val="000000"/>
          <w:sz w:val="24"/>
          <w:szCs w:val="24"/>
          <w:lang w:val="zh-CN" w:eastAsia="zh-CN"/>
        </w:rPr>
        <w:t>上海技术服务中心自</w:t>
      </w:r>
      <w:r w:rsidRPr="008059BD">
        <w:rPr>
          <w:rFonts w:ascii="Arial" w:hAnsi="Arial"/>
          <w:color w:val="000000"/>
          <w:sz w:val="24"/>
          <w:szCs w:val="24"/>
          <w:lang w:eastAsia="zh-CN"/>
        </w:rPr>
        <w:t>2011</w:t>
      </w:r>
      <w:r w:rsidRPr="008059BD">
        <w:rPr>
          <w:rFonts w:ascii="宋体" w:hint="eastAsia"/>
          <w:color w:val="000000"/>
          <w:sz w:val="24"/>
          <w:szCs w:val="24"/>
          <w:lang w:val="zh-CN" w:eastAsia="zh-CN"/>
        </w:rPr>
        <w:t>年</w:t>
      </w:r>
      <w:r w:rsidRPr="008059BD">
        <w:rPr>
          <w:rFonts w:ascii="Arial" w:hAnsi="Arial"/>
          <w:color w:val="000000"/>
          <w:sz w:val="24"/>
          <w:szCs w:val="24"/>
          <w:lang w:eastAsia="zh-CN"/>
        </w:rPr>
        <w:t>6</w:t>
      </w:r>
      <w:r w:rsidRPr="008059BD">
        <w:rPr>
          <w:rFonts w:ascii="宋体" w:hint="eastAsia"/>
          <w:color w:val="000000"/>
          <w:sz w:val="24"/>
          <w:szCs w:val="24"/>
          <w:lang w:val="zh-CN" w:eastAsia="zh-CN"/>
        </w:rPr>
        <w:t>月全面投入使用以来</w:t>
      </w:r>
      <w:r w:rsidRPr="008059BD">
        <w:rPr>
          <w:rFonts w:ascii="宋体" w:hint="eastAsia"/>
          <w:color w:val="000000"/>
          <w:sz w:val="24"/>
          <w:szCs w:val="24"/>
          <w:lang w:eastAsia="zh-CN"/>
        </w:rPr>
        <w:t>，</w:t>
      </w:r>
      <w:r w:rsidRPr="008059BD">
        <w:rPr>
          <w:rFonts w:ascii="宋体" w:hint="eastAsia"/>
          <w:color w:val="000000"/>
          <w:sz w:val="24"/>
          <w:szCs w:val="24"/>
          <w:lang w:val="zh-CN" w:eastAsia="zh-CN"/>
        </w:rPr>
        <w:t>已卓有成效地加强了对客户的技术支持。我们希望广州技术服务中心也能够取得同样的成功，从而成为我们在华南地区支持活动的重点。</w:t>
      </w:r>
      <w:r w:rsidRPr="008059BD">
        <w:rPr>
          <w:rFonts w:ascii="宋体" w:hint="eastAsia"/>
          <w:color w:val="000000"/>
          <w:sz w:val="24"/>
          <w:szCs w:val="24"/>
          <w:lang w:eastAsia="zh-CN"/>
        </w:rPr>
        <w:t>”</w:t>
      </w:r>
    </w:p>
    <w:p w:rsidR="00615505" w:rsidRPr="008059BD" w:rsidRDefault="00615505" w:rsidP="008059BD">
      <w:pPr>
        <w:jc w:val="both"/>
        <w:rPr>
          <w:rFonts w:ascii="Arial" w:hAnsi="Arial" w:cs="Arial"/>
          <w:sz w:val="24"/>
          <w:szCs w:val="24"/>
          <w:lang w:eastAsia="zh-CN"/>
        </w:rPr>
      </w:pPr>
    </w:p>
    <w:p w:rsidR="00615505" w:rsidRPr="008059BD" w:rsidRDefault="00615505" w:rsidP="008059BD">
      <w:pPr>
        <w:jc w:val="both"/>
        <w:rPr>
          <w:rFonts w:ascii="Arial" w:hAnsi="Arial"/>
          <w:sz w:val="24"/>
          <w:szCs w:val="24"/>
          <w:lang w:eastAsia="zh-CN"/>
        </w:rPr>
      </w:pPr>
      <w:r w:rsidRPr="008059BD">
        <w:rPr>
          <w:rFonts w:ascii="宋体" w:hint="eastAsia"/>
          <w:color w:val="000000"/>
          <w:sz w:val="24"/>
          <w:szCs w:val="24"/>
          <w:lang w:val="zh-CN" w:eastAsia="zh-CN"/>
        </w:rPr>
        <w:t xml:space="preserve">    雷尼绍于</w:t>
      </w:r>
      <w:r w:rsidRPr="008059BD">
        <w:rPr>
          <w:rFonts w:ascii="Arial" w:hAnsi="Arial"/>
          <w:color w:val="000000"/>
          <w:sz w:val="24"/>
          <w:szCs w:val="24"/>
          <w:lang w:val="zh-CN" w:eastAsia="zh-CN"/>
        </w:rPr>
        <w:t>1994</w:t>
      </w:r>
      <w:r w:rsidRPr="008059BD">
        <w:rPr>
          <w:rFonts w:ascii="宋体" w:hint="eastAsia"/>
          <w:color w:val="000000"/>
          <w:sz w:val="24"/>
          <w:szCs w:val="24"/>
          <w:lang w:val="zh-CN" w:eastAsia="zh-CN"/>
        </w:rPr>
        <w:t>年在北京开设了第一个办事处，并于</w:t>
      </w:r>
      <w:r w:rsidRPr="008059BD">
        <w:rPr>
          <w:rFonts w:ascii="Arial" w:hAnsi="Arial"/>
          <w:color w:val="000000"/>
          <w:sz w:val="24"/>
          <w:szCs w:val="24"/>
          <w:lang w:val="zh-CN" w:eastAsia="zh-CN"/>
        </w:rPr>
        <w:t>2000</w:t>
      </w:r>
      <w:r w:rsidRPr="008059BD">
        <w:rPr>
          <w:rFonts w:ascii="宋体" w:hint="eastAsia"/>
          <w:color w:val="000000"/>
          <w:sz w:val="24"/>
          <w:szCs w:val="24"/>
          <w:lang w:val="zh-CN" w:eastAsia="zh-CN"/>
        </w:rPr>
        <w:t>年在上海设立了办事处。目前，在中国拥有近百名员工，共设三个分公司和七个办事处。</w:t>
      </w:r>
    </w:p>
    <w:p w:rsidR="00615505" w:rsidRPr="008059BD" w:rsidRDefault="00615505" w:rsidP="008059BD">
      <w:pPr>
        <w:jc w:val="both"/>
        <w:rPr>
          <w:rFonts w:ascii="Arial" w:hAnsi="Arial" w:cs="Arial"/>
          <w:sz w:val="24"/>
          <w:szCs w:val="24"/>
          <w:lang w:eastAsia="zh-CN"/>
        </w:rPr>
      </w:pPr>
    </w:p>
    <w:p w:rsidR="00615505" w:rsidRPr="008059BD" w:rsidRDefault="00615505" w:rsidP="008059BD">
      <w:pPr>
        <w:jc w:val="both"/>
        <w:rPr>
          <w:rFonts w:ascii="Arial" w:hAnsi="Arial"/>
          <w:sz w:val="24"/>
          <w:szCs w:val="24"/>
          <w:lang w:eastAsia="zh-CN"/>
        </w:rPr>
      </w:pPr>
      <w:r w:rsidRPr="008059BD">
        <w:rPr>
          <w:rFonts w:ascii="宋体" w:hint="eastAsia"/>
          <w:color w:val="000000"/>
          <w:sz w:val="24"/>
          <w:szCs w:val="24"/>
          <w:lang w:val="zh-CN" w:eastAsia="zh-CN"/>
        </w:rPr>
        <w:t xml:space="preserve">    雷尼绍集团目前在</w:t>
      </w:r>
      <w:r w:rsidRPr="008059BD">
        <w:rPr>
          <w:rFonts w:ascii="Arial" w:hAnsi="Arial"/>
          <w:color w:val="000000"/>
          <w:sz w:val="24"/>
          <w:szCs w:val="24"/>
          <w:lang w:eastAsia="zh-CN"/>
        </w:rPr>
        <w:t>32</w:t>
      </w:r>
      <w:r w:rsidRPr="008059BD">
        <w:rPr>
          <w:rFonts w:ascii="宋体" w:hint="eastAsia"/>
          <w:color w:val="000000"/>
          <w:sz w:val="24"/>
          <w:szCs w:val="24"/>
          <w:lang w:val="zh-CN" w:eastAsia="zh-CN"/>
        </w:rPr>
        <w:t>个国家或地区设有分支机构</w:t>
      </w:r>
      <w:r w:rsidRPr="008059BD">
        <w:rPr>
          <w:rFonts w:ascii="宋体" w:hint="eastAsia"/>
          <w:color w:val="000000"/>
          <w:sz w:val="24"/>
          <w:szCs w:val="24"/>
          <w:lang w:eastAsia="zh-CN"/>
        </w:rPr>
        <w:t>，</w:t>
      </w:r>
      <w:r w:rsidRPr="008059BD">
        <w:rPr>
          <w:rFonts w:ascii="宋体" w:hint="eastAsia"/>
          <w:color w:val="000000"/>
          <w:sz w:val="24"/>
          <w:szCs w:val="24"/>
          <w:lang w:val="zh-CN" w:eastAsia="zh-CN"/>
        </w:rPr>
        <w:t>员工逾</w:t>
      </w:r>
      <w:r w:rsidRPr="008059BD">
        <w:rPr>
          <w:rFonts w:ascii="Arial" w:hAnsi="Arial"/>
          <w:color w:val="000000"/>
          <w:sz w:val="24"/>
          <w:szCs w:val="24"/>
          <w:lang w:eastAsia="zh-CN"/>
        </w:rPr>
        <w:t>2900</w:t>
      </w:r>
      <w:r w:rsidRPr="008059BD">
        <w:rPr>
          <w:rFonts w:ascii="宋体" w:hint="eastAsia"/>
          <w:color w:val="000000"/>
          <w:sz w:val="24"/>
          <w:szCs w:val="24"/>
          <w:lang w:val="zh-CN" w:eastAsia="zh-CN"/>
        </w:rPr>
        <w:t>人。</w:t>
      </w:r>
    </w:p>
    <w:p w:rsidR="00615505" w:rsidRPr="008059BD" w:rsidRDefault="00615505" w:rsidP="008059BD">
      <w:pPr>
        <w:jc w:val="both"/>
        <w:rPr>
          <w:rFonts w:ascii="Arial" w:hAnsi="Arial" w:cs="Arial"/>
          <w:i/>
          <w:sz w:val="24"/>
          <w:szCs w:val="24"/>
          <w:lang w:eastAsia="zh-CN"/>
        </w:rPr>
      </w:pPr>
    </w:p>
    <w:p w:rsidR="00615505" w:rsidRPr="008059BD" w:rsidRDefault="00615505" w:rsidP="008059BD">
      <w:pPr>
        <w:jc w:val="both"/>
        <w:rPr>
          <w:rFonts w:ascii="Arial" w:hAnsi="Arial" w:cs="Arial"/>
          <w:sz w:val="24"/>
          <w:szCs w:val="24"/>
          <w:lang w:eastAsia="zh-CN"/>
        </w:rPr>
      </w:pPr>
    </w:p>
    <w:p w:rsidR="003B2C21" w:rsidRPr="008059BD" w:rsidRDefault="00615505" w:rsidP="008059BD">
      <w:pPr>
        <w:spacing w:line="340" w:lineRule="auto"/>
        <w:ind w:right="567"/>
        <w:jc w:val="center"/>
        <w:rPr>
          <w:rFonts w:ascii="Arial" w:eastAsia="汉仪中等线简" w:hAnsi="Arial" w:cs="Arial"/>
          <w:sz w:val="24"/>
          <w:szCs w:val="24"/>
        </w:rPr>
      </w:pPr>
      <w:r w:rsidRPr="008059BD">
        <w:rPr>
          <w:rFonts w:ascii="Arial" w:hAnsi="Arial" w:cs="Arial" w:hint="eastAsia"/>
          <w:i/>
          <w:sz w:val="24"/>
          <w:szCs w:val="24"/>
        </w:rPr>
        <w:t>-</w:t>
      </w:r>
      <w:r w:rsidRPr="008059BD">
        <w:rPr>
          <w:rFonts w:ascii="Arial" w:hAnsi="Arial" w:cs="Arial" w:hint="eastAsia"/>
          <w:i/>
          <w:sz w:val="24"/>
          <w:szCs w:val="24"/>
        </w:rPr>
        <w:t>完</w:t>
      </w:r>
      <w:r w:rsidRPr="008059BD">
        <w:rPr>
          <w:rFonts w:ascii="Arial" w:hAnsi="Arial" w:cs="Arial" w:hint="eastAsia"/>
          <w:i/>
          <w:sz w:val="24"/>
          <w:szCs w:val="24"/>
        </w:rPr>
        <w:t>-</w:t>
      </w:r>
    </w:p>
    <w:p w:rsidR="00224D74" w:rsidRPr="008059BD" w:rsidRDefault="00224D74" w:rsidP="00820CB9">
      <w:pPr>
        <w:jc w:val="center"/>
        <w:rPr>
          <w:rFonts w:ascii="Arial" w:eastAsia="汉仪中等线简" w:hAnsi="Arial" w:cs="Arial"/>
          <w:sz w:val="24"/>
          <w:szCs w:val="24"/>
        </w:rPr>
      </w:pPr>
    </w:p>
    <w:sectPr w:rsidR="00224D74" w:rsidRPr="008059BD" w:rsidSect="005A7A54">
      <w:headerReference w:type="first" r:id="rId10"/>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5BD" w:rsidRDefault="000F75BD" w:rsidP="002E2F8C">
      <w:r>
        <w:separator/>
      </w:r>
    </w:p>
  </w:endnote>
  <w:endnote w:type="continuationSeparator" w:id="0">
    <w:p w:rsidR="000F75BD" w:rsidRDefault="000F75BD"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汉仪中等线简">
    <w:panose1 w:val="02010609000101010101"/>
    <w:charset w:val="86"/>
    <w:family w:val="modern"/>
    <w:pitch w:val="fixed"/>
    <w:sig w:usb0="00000001" w:usb1="080E0800" w:usb2="00000012"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5BD" w:rsidRDefault="000F75BD" w:rsidP="002E2F8C">
      <w:r>
        <w:separator/>
      </w:r>
    </w:p>
  </w:footnote>
  <w:footnote w:type="continuationSeparator" w:id="0">
    <w:p w:rsidR="000F75BD" w:rsidRDefault="000F75BD"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BD" w:rsidRDefault="00F557AD">
    <w:pPr>
      <w:pStyle w:val="a5"/>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4.3pt;margin-top:42.75pt;width:505pt;height:133.05pt;z-index:251658752;visibility:visible;mso-wrap-edited:f" o:allowincell="f">
          <v:imagedata r:id="rId1" o:title="" cropbottom="-16693f"/>
          <w10:wrap type="square"/>
        </v:shape>
        <o:OLEObject Type="Embed" ProgID="Word.Picture.8" ShapeID="_x0000_s2050" DrawAspect="Content" ObjectID="_1405159431" r:id="rId2"/>
      </w:pict>
    </w:r>
    <w:r>
      <w:rPr>
        <w:noProof/>
      </w:rPr>
      <w:pict>
        <v:shape id="_x0000_s2049" type="#_x0000_t75" style="position:absolute;margin-left:-14.3pt;margin-top:42.75pt;width:505pt;height:133pt;z-index:251657728;visibility:visible;mso-wrap-edited:f" o:allowincell="f">
          <v:imagedata r:id="rId3" o:title="" cropbottom="-16693f"/>
          <w10:wrap type="square"/>
        </v:shape>
        <o:OLEObject Type="Embed" ProgID="Word.Picture.8" ShapeID="_x0000_s2049" DrawAspect="Content" ObjectID="_1405159432" r:id="rId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B28EC"/>
    <w:multiLevelType w:val="hybridMultilevel"/>
    <w:tmpl w:val="98F2F664"/>
    <w:lvl w:ilvl="0" w:tplc="C1F66D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180B30"/>
    <w:rsid w:val="000566E5"/>
    <w:rsid w:val="00065A92"/>
    <w:rsid w:val="000B6575"/>
    <w:rsid w:val="000B6EAC"/>
    <w:rsid w:val="000F5978"/>
    <w:rsid w:val="000F75BD"/>
    <w:rsid w:val="0012029C"/>
    <w:rsid w:val="00132B88"/>
    <w:rsid w:val="00180B30"/>
    <w:rsid w:val="00224D74"/>
    <w:rsid w:val="00227CE4"/>
    <w:rsid w:val="002469DB"/>
    <w:rsid w:val="002E2F8C"/>
    <w:rsid w:val="0030461A"/>
    <w:rsid w:val="00324245"/>
    <w:rsid w:val="003377F3"/>
    <w:rsid w:val="00387027"/>
    <w:rsid w:val="00392EF6"/>
    <w:rsid w:val="0039382D"/>
    <w:rsid w:val="003B2C21"/>
    <w:rsid w:val="003D5454"/>
    <w:rsid w:val="003E6E81"/>
    <w:rsid w:val="003F2730"/>
    <w:rsid w:val="00406137"/>
    <w:rsid w:val="00407D9A"/>
    <w:rsid w:val="00490E55"/>
    <w:rsid w:val="004B392E"/>
    <w:rsid w:val="004C5163"/>
    <w:rsid w:val="004C5995"/>
    <w:rsid w:val="004F5243"/>
    <w:rsid w:val="004F6EE7"/>
    <w:rsid w:val="00546FE4"/>
    <w:rsid w:val="00567008"/>
    <w:rsid w:val="005A7A54"/>
    <w:rsid w:val="006119CE"/>
    <w:rsid w:val="00615505"/>
    <w:rsid w:val="0065468E"/>
    <w:rsid w:val="00672266"/>
    <w:rsid w:val="00681CDF"/>
    <w:rsid w:val="00694EDE"/>
    <w:rsid w:val="006C2C75"/>
    <w:rsid w:val="006E4D82"/>
    <w:rsid w:val="0073088A"/>
    <w:rsid w:val="00742563"/>
    <w:rsid w:val="007C4DCE"/>
    <w:rsid w:val="008059BD"/>
    <w:rsid w:val="00820CB9"/>
    <w:rsid w:val="00840928"/>
    <w:rsid w:val="00864808"/>
    <w:rsid w:val="008D3B4D"/>
    <w:rsid w:val="00906E56"/>
    <w:rsid w:val="00910A83"/>
    <w:rsid w:val="0099342D"/>
    <w:rsid w:val="009B326C"/>
    <w:rsid w:val="009D2C1B"/>
    <w:rsid w:val="00AA4D22"/>
    <w:rsid w:val="00AF312A"/>
    <w:rsid w:val="00B35AA9"/>
    <w:rsid w:val="00B53C11"/>
    <w:rsid w:val="00B61F67"/>
    <w:rsid w:val="00B70DAB"/>
    <w:rsid w:val="00C47966"/>
    <w:rsid w:val="00C65C58"/>
    <w:rsid w:val="00C70036"/>
    <w:rsid w:val="00CA574D"/>
    <w:rsid w:val="00CB0C2C"/>
    <w:rsid w:val="00CB3460"/>
    <w:rsid w:val="00CC43E0"/>
    <w:rsid w:val="00CF722A"/>
    <w:rsid w:val="00DC3B9C"/>
    <w:rsid w:val="00DE6469"/>
    <w:rsid w:val="00E73435"/>
    <w:rsid w:val="00E94A50"/>
    <w:rsid w:val="00F002EB"/>
    <w:rsid w:val="00F05286"/>
    <w:rsid w:val="00F30D7C"/>
    <w:rsid w:val="00F557AD"/>
    <w:rsid w:val="00F560D5"/>
    <w:rsid w:val="00F658A8"/>
    <w:rsid w:val="00F71F07"/>
    <w:rsid w:val="00F730F3"/>
    <w:rsid w:val="00F81452"/>
    <w:rsid w:val="00FA3F2E"/>
    <w:rsid w:val="00FC7AE9"/>
    <w:rsid w:val="00FD7E8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rFonts w:ascii="Arial" w:hAnsi="Arial"/>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rPr>
      <w:rFonts w:ascii="Arial" w:hAnsi="Arial"/>
      <w:lang w:val="en-US"/>
    </w:rPr>
  </w:style>
  <w:style w:type="paragraph" w:styleId="a4">
    <w:name w:val="Body Text"/>
    <w:basedOn w:val="a"/>
    <w:semiHidden/>
    <w:rsid w:val="005A7A54"/>
    <w:pPr>
      <w:tabs>
        <w:tab w:val="left" w:pos="-2160"/>
      </w:tabs>
      <w:spacing w:line="280" w:lineRule="exact"/>
    </w:pPr>
    <w:rPr>
      <w:rFonts w:ascii="Arial" w:hAnsi="Arial"/>
      <w:lang w:val="en-US"/>
    </w:rPr>
  </w:style>
  <w:style w:type="paragraph" w:styleId="a5">
    <w:name w:val="header"/>
    <w:basedOn w:val="a"/>
    <w:semiHidden/>
    <w:rsid w:val="005A7A54"/>
    <w:pPr>
      <w:tabs>
        <w:tab w:val="center" w:pos="4320"/>
        <w:tab w:val="right" w:pos="8640"/>
      </w:tabs>
    </w:pPr>
    <w:rPr>
      <w:sz w:val="24"/>
      <w:lang w:val="en-US"/>
    </w:rPr>
  </w:style>
  <w:style w:type="character" w:styleId="a6">
    <w:name w:val="Hyperlink"/>
    <w:basedOn w:val="a0"/>
    <w:uiPriority w:val="99"/>
    <w:unhideWhenUsed/>
    <w:rsid w:val="00490E55"/>
    <w:rPr>
      <w:color w:val="0000FF"/>
      <w:u w:val="single"/>
    </w:rPr>
  </w:style>
  <w:style w:type="paragraph" w:styleId="a7">
    <w:name w:val="footer"/>
    <w:basedOn w:val="a"/>
    <w:link w:val="Char"/>
    <w:uiPriority w:val="99"/>
    <w:semiHidden/>
    <w:unhideWhenUsed/>
    <w:rsid w:val="00840928"/>
    <w:pPr>
      <w:tabs>
        <w:tab w:val="center" w:pos="4513"/>
        <w:tab w:val="right" w:pos="9026"/>
      </w:tabs>
    </w:pPr>
  </w:style>
  <w:style w:type="character" w:customStyle="1" w:styleId="Char">
    <w:name w:val="页脚 Char"/>
    <w:basedOn w:val="a0"/>
    <w:link w:val="a7"/>
    <w:uiPriority w:val="99"/>
    <w:semiHidden/>
    <w:rsid w:val="00840928"/>
  </w:style>
  <w:style w:type="paragraph" w:styleId="a8">
    <w:name w:val="Normal (Web)"/>
    <w:basedOn w:val="a"/>
    <w:uiPriority w:val="99"/>
    <w:unhideWhenUsed/>
    <w:rsid w:val="00406137"/>
    <w:pPr>
      <w:spacing w:before="168" w:after="168"/>
    </w:pPr>
    <w:rPr>
      <w:sz w:val="24"/>
      <w:szCs w:val="24"/>
    </w:rPr>
  </w:style>
  <w:style w:type="paragraph" w:styleId="a9">
    <w:name w:val="Balloon Text"/>
    <w:basedOn w:val="a"/>
    <w:link w:val="Char0"/>
    <w:uiPriority w:val="99"/>
    <w:semiHidden/>
    <w:unhideWhenUsed/>
    <w:rsid w:val="00065A92"/>
    <w:rPr>
      <w:rFonts w:ascii="Tahoma" w:hAnsi="Tahoma" w:cs="Tahoma"/>
      <w:sz w:val="16"/>
      <w:szCs w:val="16"/>
    </w:rPr>
  </w:style>
  <w:style w:type="character" w:customStyle="1" w:styleId="Char0">
    <w:name w:val="批注框文本 Char"/>
    <w:basedOn w:val="a0"/>
    <w:link w:val="a9"/>
    <w:uiPriority w:val="99"/>
    <w:semiHidden/>
    <w:rsid w:val="00065A92"/>
    <w:rPr>
      <w:rFonts w:ascii="Tahoma" w:hAnsi="Tahoma" w:cs="Tahoma"/>
      <w:sz w:val="16"/>
      <w:szCs w:val="16"/>
    </w:rPr>
  </w:style>
  <w:style w:type="character" w:customStyle="1" w:styleId="tw4winMark">
    <w:name w:val="tw4winMark"/>
    <w:uiPriority w:val="99"/>
    <w:rsid w:val="00AA4D22"/>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43647212">
      <w:bodyDiv w:val="1"/>
      <w:marLeft w:val="0"/>
      <w:marRight w:val="0"/>
      <w:marTop w:val="0"/>
      <w:marBottom w:val="0"/>
      <w:divBdr>
        <w:top w:val="none" w:sz="0" w:space="0" w:color="auto"/>
        <w:left w:val="none" w:sz="0" w:space="0" w:color="auto"/>
        <w:bottom w:val="none" w:sz="0" w:space="0" w:color="auto"/>
        <w:right w:val="none" w:sz="0" w:space="0" w:color="auto"/>
      </w:divBdr>
      <w:divsChild>
        <w:div w:id="1039553008">
          <w:marLeft w:val="0"/>
          <w:marRight w:val="0"/>
          <w:marTop w:val="0"/>
          <w:marBottom w:val="0"/>
          <w:divBdr>
            <w:top w:val="single" w:sz="6" w:space="0" w:color="FFFFFF"/>
            <w:left w:val="none" w:sz="0" w:space="0" w:color="auto"/>
            <w:bottom w:val="single" w:sz="2" w:space="0" w:color="FFFFFF"/>
            <w:right w:val="none" w:sz="0" w:space="0" w:color="auto"/>
          </w:divBdr>
          <w:divsChild>
            <w:div w:id="2055764402">
              <w:marLeft w:val="0"/>
              <w:marRight w:val="0"/>
              <w:marTop w:val="0"/>
              <w:marBottom w:val="0"/>
              <w:divBdr>
                <w:top w:val="none" w:sz="0" w:space="0" w:color="auto"/>
                <w:left w:val="none" w:sz="0" w:space="0" w:color="auto"/>
                <w:bottom w:val="none" w:sz="0" w:space="0" w:color="auto"/>
                <w:right w:val="none" w:sz="0" w:space="0" w:color="auto"/>
              </w:divBdr>
              <w:divsChild>
                <w:div w:id="115955971">
                  <w:marLeft w:val="0"/>
                  <w:marRight w:val="0"/>
                  <w:marTop w:val="0"/>
                  <w:marBottom w:val="0"/>
                  <w:divBdr>
                    <w:top w:val="none" w:sz="0" w:space="0" w:color="auto"/>
                    <w:left w:val="none" w:sz="0" w:space="0" w:color="auto"/>
                    <w:bottom w:val="none" w:sz="0" w:space="0" w:color="auto"/>
                    <w:right w:val="none" w:sz="0" w:space="0" w:color="auto"/>
                  </w:divBdr>
                  <w:divsChild>
                    <w:div w:id="591820752">
                      <w:marLeft w:val="0"/>
                      <w:marRight w:val="0"/>
                      <w:marTop w:val="0"/>
                      <w:marBottom w:val="0"/>
                      <w:divBdr>
                        <w:top w:val="none" w:sz="0" w:space="0" w:color="auto"/>
                        <w:left w:val="none" w:sz="0" w:space="0" w:color="auto"/>
                        <w:bottom w:val="none" w:sz="0" w:space="0" w:color="auto"/>
                        <w:right w:val="none" w:sz="0" w:space="0" w:color="auto"/>
                      </w:divBdr>
                      <w:divsChild>
                        <w:div w:id="303583115">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34490405">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89871417">
      <w:bodyDiv w:val="1"/>
      <w:marLeft w:val="0"/>
      <w:marRight w:val="0"/>
      <w:marTop w:val="0"/>
      <w:marBottom w:val="0"/>
      <w:divBdr>
        <w:top w:val="none" w:sz="0" w:space="0" w:color="auto"/>
        <w:left w:val="none" w:sz="0" w:space="0" w:color="auto"/>
        <w:bottom w:val="none" w:sz="0" w:space="0" w:color="auto"/>
        <w:right w:val="none" w:sz="0" w:space="0" w:color="auto"/>
      </w:divBdr>
      <w:divsChild>
        <w:div w:id="49962188">
          <w:marLeft w:val="0"/>
          <w:marRight w:val="0"/>
          <w:marTop w:val="0"/>
          <w:marBottom w:val="0"/>
          <w:divBdr>
            <w:top w:val="single" w:sz="6" w:space="0" w:color="FFFFFF"/>
            <w:left w:val="none" w:sz="0" w:space="0" w:color="auto"/>
            <w:bottom w:val="single" w:sz="2" w:space="0" w:color="FFFFFF"/>
            <w:right w:val="none" w:sz="0" w:space="0" w:color="auto"/>
          </w:divBdr>
          <w:divsChild>
            <w:div w:id="1026906198">
              <w:marLeft w:val="0"/>
              <w:marRight w:val="0"/>
              <w:marTop w:val="0"/>
              <w:marBottom w:val="0"/>
              <w:divBdr>
                <w:top w:val="none" w:sz="0" w:space="0" w:color="auto"/>
                <w:left w:val="none" w:sz="0" w:space="0" w:color="auto"/>
                <w:bottom w:val="none" w:sz="0" w:space="0" w:color="auto"/>
                <w:right w:val="none" w:sz="0" w:space="0" w:color="auto"/>
              </w:divBdr>
              <w:divsChild>
                <w:div w:id="1571578765">
                  <w:marLeft w:val="0"/>
                  <w:marRight w:val="0"/>
                  <w:marTop w:val="0"/>
                  <w:marBottom w:val="0"/>
                  <w:divBdr>
                    <w:top w:val="none" w:sz="0" w:space="0" w:color="auto"/>
                    <w:left w:val="none" w:sz="0" w:space="0" w:color="auto"/>
                    <w:bottom w:val="none" w:sz="0" w:space="0" w:color="auto"/>
                    <w:right w:val="none" w:sz="0" w:space="0" w:color="auto"/>
                  </w:divBdr>
                  <w:divsChild>
                    <w:div w:id="2143692371">
                      <w:marLeft w:val="0"/>
                      <w:marRight w:val="0"/>
                      <w:marTop w:val="0"/>
                      <w:marBottom w:val="0"/>
                      <w:divBdr>
                        <w:top w:val="none" w:sz="0" w:space="0" w:color="auto"/>
                        <w:left w:val="none" w:sz="0" w:space="0" w:color="auto"/>
                        <w:bottom w:val="none" w:sz="0" w:space="0" w:color="auto"/>
                        <w:right w:val="none" w:sz="0" w:space="0" w:color="auto"/>
                      </w:divBdr>
                      <w:divsChild>
                        <w:div w:id="869949940">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emf"/><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A9D5-75C8-417D-B4BC-2B3EDBAC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548</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616</CharactersWithSpaces>
  <SharedDoc>false</SharedDoc>
  <HLinks>
    <vt:vector size="12" baseType="variant">
      <vt:variant>
        <vt:i4>2359342</vt:i4>
      </vt:variant>
      <vt:variant>
        <vt:i4>3</vt:i4>
      </vt:variant>
      <vt:variant>
        <vt:i4>0</vt:i4>
      </vt:variant>
      <vt:variant>
        <vt:i4>5</vt:i4>
      </vt:variant>
      <vt:variant>
        <vt:lpwstr>http://www.renishaw.com.cn/</vt:lpwstr>
      </vt:variant>
      <vt:variant>
        <vt:lpwstr/>
      </vt:variant>
      <vt:variant>
        <vt:i4>2359342</vt:i4>
      </vt:variant>
      <vt:variant>
        <vt:i4>0</vt:i4>
      </vt:variant>
      <vt:variant>
        <vt:i4>0</vt:i4>
      </vt:variant>
      <vt:variant>
        <vt:i4>5</vt:i4>
      </vt:variant>
      <vt:variant>
        <vt:lpwstr>http://www.renishaw.com.cn/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Spokes</dc:creator>
  <cp:lastModifiedBy>Fang Wang </cp:lastModifiedBy>
  <cp:revision>7</cp:revision>
  <cp:lastPrinted>2011-08-09T10:37:00Z</cp:lastPrinted>
  <dcterms:created xsi:type="dcterms:W3CDTF">2012-07-04T02:54:00Z</dcterms:created>
  <dcterms:modified xsi:type="dcterms:W3CDTF">2012-07-30T05:17:00Z</dcterms:modified>
</cp:coreProperties>
</file>