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3C3" w:rsidRPr="00105B29" w:rsidRDefault="003463C3" w:rsidP="00D466E4">
      <w:pPr>
        <w:jc w:val="both"/>
        <w:rPr>
          <w:rFonts w:ascii="Arial" w:eastAsia="Arial Unicode MS" w:hAnsi="Arial" w:cs="Arial"/>
        </w:rPr>
      </w:pPr>
      <w:r w:rsidRPr="00105B29">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column">
              <wp:posOffset>4176947</wp:posOffset>
            </wp:positionH>
            <wp:positionV relativeFrom="paragraph">
              <wp:posOffset>-246490</wp:posOffset>
            </wp:positionV>
            <wp:extent cx="2019631" cy="397565"/>
            <wp:effectExtent l="0" t="0" r="0" b="0"/>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935" cy="400050"/>
                    </a:xfrm>
                    <a:prstGeom prst="rect">
                      <a:avLst/>
                    </a:prstGeom>
                    <a:noFill/>
                  </pic:spPr>
                </pic:pic>
              </a:graphicData>
            </a:graphic>
          </wp:anchor>
        </w:drawing>
      </w:r>
    </w:p>
    <w:p w:rsidR="003463C3" w:rsidRPr="00AE0664" w:rsidRDefault="003463C3" w:rsidP="00D466E4">
      <w:pPr>
        <w:jc w:val="both"/>
        <w:rPr>
          <w:rFonts w:ascii="Helvetica" w:eastAsia="Arial Unicode MS" w:hAnsi="Helvetica" w:cs="Arial"/>
          <w:b/>
          <w:sz w:val="22"/>
          <w:lang w:val="en-US"/>
        </w:rPr>
      </w:pPr>
    </w:p>
    <w:p w:rsidR="00FD7441" w:rsidRPr="00AE0664" w:rsidRDefault="007A6007" w:rsidP="00105B29">
      <w:pPr>
        <w:spacing w:line="283" w:lineRule="auto"/>
        <w:jc w:val="both"/>
        <w:rPr>
          <w:rFonts w:ascii="Arial" w:eastAsia="Arial Unicode MS" w:hAnsi="Arial" w:cs="Arial"/>
          <w:b/>
          <w:sz w:val="24"/>
          <w:szCs w:val="24"/>
        </w:rPr>
      </w:pPr>
      <w:r w:rsidRPr="007A6007">
        <w:rPr>
          <w:rFonts w:ascii="Arial" w:eastAsia="Arial Unicode MS" w:hAnsi="Arial" w:cs="Arial" w:hint="eastAsia"/>
          <w:b/>
          <w:sz w:val="24"/>
          <w:szCs w:val="24"/>
        </w:rPr>
        <w:t>高精度机器人推动航空航天制造业发展</w:t>
      </w:r>
    </w:p>
    <w:p w:rsidR="004F794E" w:rsidRPr="00AE0664" w:rsidRDefault="004F794E" w:rsidP="00D466E4">
      <w:pPr>
        <w:spacing w:line="180" w:lineRule="auto"/>
        <w:jc w:val="both"/>
        <w:rPr>
          <w:rFonts w:ascii="Arial" w:eastAsia="Arial Unicode MS" w:hAnsi="Arial" w:cs="Arial"/>
          <w:b/>
          <w:sz w:val="22"/>
          <w:szCs w:val="22"/>
        </w:rPr>
      </w:pPr>
    </w:p>
    <w:p w:rsidR="00896460" w:rsidRPr="00AE0664" w:rsidRDefault="007A6007" w:rsidP="00C60387">
      <w:pPr>
        <w:spacing w:line="283" w:lineRule="auto"/>
        <w:jc w:val="both"/>
        <w:rPr>
          <w:rFonts w:ascii="Arial" w:eastAsia="Arial Unicode MS" w:hAnsi="Arial" w:cs="Arial"/>
        </w:rPr>
      </w:pPr>
      <w:r w:rsidRPr="007A6007">
        <w:rPr>
          <w:rFonts w:ascii="Arial" w:eastAsia="Arial Unicode MS" w:hAnsi="Arial" w:cs="Arial" w:hint="eastAsia"/>
        </w:rPr>
        <w:t>就精度而言，机器人技术在传统上一直依赖系统的重复性水平。在过去，机器人的精度一直没有达到标准生产工艺可接受的成熟水平。在航空航天制造领域，诸如紧固和钻孔等关键加工技术长期以来没有严格的公差控制。例如，飞机机身装配的典型公差范围可达±</w:t>
      </w:r>
      <w:r w:rsidRPr="007A6007">
        <w:rPr>
          <w:rFonts w:ascii="Arial" w:eastAsia="Arial Unicode MS" w:hAnsi="Arial" w:cs="Arial"/>
        </w:rPr>
        <w:t>0.030英寸。这个标准是根据对紧固件钻孔的位置要求制定的。然而，随着机器人在这一领域的运用，客户对高精度加工的需求不断增长。为顺应这一趋势，FANUC机器人装备了雷尼绍RESOLUTE™系列</w:t>
      </w:r>
      <w:proofErr w:type="gramStart"/>
      <w:r w:rsidRPr="007A6007">
        <w:rPr>
          <w:rFonts w:ascii="Arial" w:eastAsia="Arial Unicode MS" w:hAnsi="Arial" w:cs="Arial"/>
        </w:rPr>
        <w:t>绝对式圆光栅</w:t>
      </w:r>
      <w:proofErr w:type="gramEnd"/>
      <w:r w:rsidRPr="007A6007">
        <w:rPr>
          <w:rFonts w:ascii="Arial" w:eastAsia="Arial Unicode MS" w:hAnsi="Arial" w:cs="Arial"/>
        </w:rPr>
        <w:t>，以提高机器人在关键工艺中的加工精度。</w:t>
      </w:r>
    </w:p>
    <w:p w:rsidR="00896460" w:rsidRPr="00AE0664" w:rsidRDefault="00896460" w:rsidP="00D466E4">
      <w:pPr>
        <w:spacing w:line="180" w:lineRule="auto"/>
        <w:jc w:val="both"/>
        <w:rPr>
          <w:rFonts w:ascii="Arial" w:eastAsia="Arial Unicode MS" w:hAnsi="Arial" w:cs="Arial"/>
        </w:rPr>
      </w:pPr>
    </w:p>
    <w:p w:rsidR="00DA1836" w:rsidRPr="00AE0664" w:rsidRDefault="007A6007" w:rsidP="00C60387">
      <w:pPr>
        <w:spacing w:line="283" w:lineRule="auto"/>
        <w:jc w:val="both"/>
        <w:rPr>
          <w:rFonts w:ascii="Arial" w:eastAsia="Arial Unicode MS" w:hAnsi="Arial" w:cs="Arial"/>
        </w:rPr>
      </w:pPr>
      <w:r w:rsidRPr="007A6007">
        <w:rPr>
          <w:rFonts w:ascii="Arial" w:eastAsia="Arial Unicode MS" w:hAnsi="Arial" w:cs="Arial" w:hint="eastAsia"/>
          <w:b/>
        </w:rPr>
        <w:t>对机器人精度和重复性的要求</w:t>
      </w:r>
    </w:p>
    <w:p w:rsidR="00DA1836" w:rsidRDefault="007A6007" w:rsidP="00C60387">
      <w:pPr>
        <w:spacing w:line="283" w:lineRule="auto"/>
        <w:jc w:val="both"/>
        <w:rPr>
          <w:rFonts w:ascii="Arial" w:eastAsia="Arial Unicode MS" w:hAnsi="Arial" w:cs="Arial"/>
        </w:rPr>
      </w:pPr>
      <w:r w:rsidRPr="007A6007">
        <w:rPr>
          <w:rFonts w:ascii="Arial" w:eastAsia="Arial Unicode MS" w:hAnsi="Arial" w:cs="Arial" w:hint="eastAsia"/>
        </w:rPr>
        <w:t>在制造过程中，拥有更高精度和高重复性的机器人可确保制造出更为精密的零件，即使对</w:t>
      </w:r>
      <w:proofErr w:type="gramStart"/>
      <w:r w:rsidRPr="007A6007">
        <w:rPr>
          <w:rFonts w:ascii="Arial" w:eastAsia="Arial Unicode MS" w:hAnsi="Arial" w:cs="Arial" w:hint="eastAsia"/>
        </w:rPr>
        <w:t>制程有</w:t>
      </w:r>
      <w:proofErr w:type="gramEnd"/>
      <w:r w:rsidRPr="007A6007">
        <w:rPr>
          <w:rFonts w:ascii="Arial" w:eastAsia="Arial Unicode MS" w:hAnsi="Arial" w:cs="Arial" w:hint="eastAsia"/>
        </w:rPr>
        <w:t>所调整，也能够获得可预测的结果。高精度机器人正在成为航空航天制造领域的新宠，它们的身影出现在多种工艺流程中，例如钻孔、紧固、去毛刺和修整，以及无损检测、喷涂和复合材料叠层处理等等。可重复的机器人加工路径和工具运用方式意味着可节约关键材料的成本。另外一个好处是，机器人加工过程的固有重复性有助于提高可预测性和工艺参数的控制水平，这有利于更轻松识别和优化影响工件质量的工艺参数。此外，机器人能够以极高的速度执行复杂或重复的加工过程。</w:t>
      </w:r>
    </w:p>
    <w:p w:rsidR="00104B0B" w:rsidRDefault="00104B0B" w:rsidP="00D466E4">
      <w:pPr>
        <w:spacing w:line="180" w:lineRule="auto"/>
        <w:jc w:val="both"/>
        <w:rPr>
          <w:rFonts w:ascii="Arial" w:eastAsia="Arial Unicode MS" w:hAnsi="Arial" w:cs="Arial"/>
        </w:rPr>
      </w:pPr>
    </w:p>
    <w:p w:rsidR="00104B0B" w:rsidRPr="00AE0664" w:rsidRDefault="007A6007" w:rsidP="00C60387">
      <w:pPr>
        <w:spacing w:line="283" w:lineRule="auto"/>
        <w:jc w:val="both"/>
        <w:rPr>
          <w:rFonts w:ascii="Arial" w:eastAsia="Arial Unicode MS" w:hAnsi="Arial" w:cs="Arial"/>
        </w:rPr>
      </w:pPr>
      <w:r w:rsidRPr="007A6007">
        <w:rPr>
          <w:rFonts w:ascii="Arial" w:eastAsia="Arial Unicode MS" w:hAnsi="Arial" w:cs="Arial" w:hint="eastAsia"/>
        </w:rPr>
        <w:t>近年来，制造商往往要求针对那些需</w:t>
      </w:r>
      <w:proofErr w:type="gramStart"/>
      <w:r w:rsidRPr="007A6007">
        <w:rPr>
          <w:rFonts w:ascii="Arial" w:eastAsia="Arial Unicode MS" w:hAnsi="Arial" w:cs="Arial" w:hint="eastAsia"/>
        </w:rPr>
        <w:t>频繁维护</w:t>
      </w:r>
      <w:proofErr w:type="gramEnd"/>
      <w:r w:rsidRPr="007A6007">
        <w:rPr>
          <w:rFonts w:ascii="Arial" w:eastAsia="Arial Unicode MS" w:hAnsi="Arial" w:cs="Arial" w:hint="eastAsia"/>
        </w:rPr>
        <w:t>和更换的高磨损零件实现无缝替换；如果加工或装配的替换零件完全合乎所需精度等规格，就能免除进一步的修整、去毛刺或其他调整。降低紧固件公差不仅可提高装配精度，也有利于减小紧固件的体积和重量，从而降低整体结构的重量。精确加工或装配的零件将不再需要进行这些不必要的调整，从而实现可预测的、及时的零件更换计划，降低成本并缩短停机时间，同时也不会中断生产过程。提高制造过程中的机器人精度可确保零件更换过程更为顺畅，不会中断生产过程，还可以提高精度，因此可获得更高的成本效益。</w:t>
      </w:r>
    </w:p>
    <w:p w:rsidR="00DA1836" w:rsidRPr="00AE0664" w:rsidRDefault="00DA1836" w:rsidP="00D466E4">
      <w:pPr>
        <w:spacing w:line="180" w:lineRule="auto"/>
        <w:jc w:val="both"/>
        <w:rPr>
          <w:rFonts w:ascii="Arial" w:eastAsia="Arial Unicode MS" w:hAnsi="Arial" w:cs="Arial"/>
        </w:rPr>
      </w:pPr>
    </w:p>
    <w:p w:rsidR="00896460" w:rsidRPr="003B60A3" w:rsidRDefault="007A6007" w:rsidP="00C60387">
      <w:pPr>
        <w:spacing w:line="283" w:lineRule="auto"/>
        <w:jc w:val="both"/>
        <w:rPr>
          <w:rFonts w:ascii="Arial" w:eastAsia="Arial Unicode MS" w:hAnsi="Arial" w:cs="Arial"/>
          <w:b/>
        </w:rPr>
      </w:pPr>
      <w:r w:rsidRPr="007A6007">
        <w:rPr>
          <w:rFonts w:ascii="Arial" w:eastAsia="Arial Unicode MS" w:hAnsi="Arial" w:cs="Arial"/>
          <w:b/>
        </w:rPr>
        <w:t>FANUC机器人安装的附加编码器</w:t>
      </w:r>
    </w:p>
    <w:p w:rsidR="00104B0B" w:rsidRDefault="007A6007" w:rsidP="00C60387">
      <w:pPr>
        <w:spacing w:line="283" w:lineRule="auto"/>
        <w:jc w:val="both"/>
        <w:rPr>
          <w:rFonts w:ascii="Arial" w:eastAsia="Arial Unicode MS" w:hAnsi="Arial" w:cs="Arial"/>
        </w:rPr>
      </w:pPr>
      <w:r w:rsidRPr="007A6007">
        <w:rPr>
          <w:rFonts w:ascii="Arial" w:eastAsia="Arial Unicode MS" w:hAnsi="Arial" w:cs="Arial" w:hint="eastAsia"/>
        </w:rPr>
        <w:t>航空航天制造领域中最为重要的突破性创新便是碳纤维涂覆工艺的运用。在此工艺中，碳纤维与树脂或环氧树脂材料相结合，形成重量极轻但极为强韧的复合材料。这种材料非常适合用于航空航天领域，因为它可以减轻飞机的重量，从而实现更好的燃油经济性，同时不会牺牲强度或耐用性。机器人的精度水平在这个工艺中显得十分重要，因为碳纤维线之间的相对位置是保证工件结构完整性的关键。</w:t>
      </w:r>
    </w:p>
    <w:p w:rsidR="007A6007" w:rsidRDefault="007A6007" w:rsidP="00C60387">
      <w:pPr>
        <w:spacing w:line="283" w:lineRule="auto"/>
        <w:jc w:val="both"/>
        <w:rPr>
          <w:rFonts w:ascii="Arial" w:eastAsia="Arial Unicode MS" w:hAnsi="Arial" w:cs="Arial"/>
        </w:rPr>
      </w:pPr>
    </w:p>
    <w:p w:rsidR="007A6007" w:rsidRDefault="007A6007" w:rsidP="00C60387">
      <w:pPr>
        <w:spacing w:line="283" w:lineRule="auto"/>
        <w:jc w:val="both"/>
        <w:rPr>
          <w:rFonts w:ascii="Arial" w:eastAsia="Arial Unicode MS" w:hAnsi="Arial" w:cs="Arial" w:hint="eastAsia"/>
        </w:rPr>
      </w:pPr>
      <w:r w:rsidRPr="007A6007">
        <w:rPr>
          <w:rFonts w:ascii="Arial" w:eastAsia="Arial Unicode MS" w:hAnsi="Arial" w:cs="Arial" w:hint="eastAsia"/>
        </w:rPr>
        <w:lastRenderedPageBreak/>
        <w:t>帮助实现</w:t>
      </w:r>
      <w:r w:rsidRPr="007A6007">
        <w:rPr>
          <w:rFonts w:ascii="Arial" w:eastAsia="Arial Unicode MS" w:hAnsi="Arial" w:cs="Arial"/>
        </w:rPr>
        <w:t>FANUC机器人高精度的一个重要因素，便是雷尼绍RESOLUTE系列光栅作为附加编码器的运用。它将全向重复精度降低至接近零，并借助激光跟踪仪进行验证，同时利用所有轴的移动实现组合效应。直接连接到控制器的RESOLUTE光栅被安装</w:t>
      </w:r>
      <w:proofErr w:type="gramStart"/>
      <w:r w:rsidRPr="007A6007">
        <w:rPr>
          <w:rFonts w:ascii="Arial" w:eastAsia="Arial Unicode MS" w:hAnsi="Arial" w:cs="Arial"/>
        </w:rPr>
        <w:t>在各轴传动</w:t>
      </w:r>
      <w:proofErr w:type="gramEnd"/>
      <w:r w:rsidRPr="007A6007">
        <w:rPr>
          <w:rFonts w:ascii="Arial" w:eastAsia="Arial Unicode MS" w:hAnsi="Arial" w:cs="Arial"/>
        </w:rPr>
        <w:t>系的输出侧，以测量和控制每个轴的真实位置。这样一来，机器人便可以精确控制位置，消除因反向间隙导致的误差，并从根本上提高机器人到达指令位置的能力。这非常适合需要高精度或需要补偿外力的应用。弯曲是机器人的机械部件遇到的一种典型问题，是由对其施加的扭矩造成的，利用RESOLUTE光栅的优点，FANUC机器人采用“滑动补偿”技术，能够修正这类弯曲，同时减少加工过程中由外力造成的机器人偏转。</w:t>
      </w:r>
    </w:p>
    <w:p w:rsidR="003B60A3" w:rsidRDefault="003B60A3" w:rsidP="00D466E4">
      <w:pPr>
        <w:spacing w:line="180" w:lineRule="auto"/>
        <w:jc w:val="both"/>
        <w:rPr>
          <w:rFonts w:ascii="Arial" w:eastAsia="Arial Unicode MS" w:hAnsi="Arial" w:cs="Arial"/>
        </w:rPr>
      </w:pPr>
    </w:p>
    <w:p w:rsidR="003B60A3" w:rsidRDefault="007A6007" w:rsidP="00C60387">
      <w:pPr>
        <w:spacing w:line="283" w:lineRule="auto"/>
        <w:jc w:val="both"/>
        <w:rPr>
          <w:rFonts w:ascii="Arial" w:eastAsia="Arial Unicode MS" w:hAnsi="Arial" w:cs="Arial"/>
          <w:b/>
        </w:rPr>
      </w:pPr>
      <w:r w:rsidRPr="007A6007">
        <w:rPr>
          <w:rFonts w:ascii="Arial" w:eastAsia="Arial Unicode MS" w:hAnsi="Arial" w:cs="Arial"/>
          <w:b/>
        </w:rPr>
        <w:t>RESOLUTE绝对式光栅系统</w:t>
      </w:r>
    </w:p>
    <w:p w:rsidR="003B60A3" w:rsidRDefault="007A6007" w:rsidP="00C60387">
      <w:pPr>
        <w:spacing w:line="283" w:lineRule="auto"/>
        <w:jc w:val="both"/>
        <w:rPr>
          <w:rFonts w:ascii="Arial" w:eastAsia="Arial Unicode MS" w:hAnsi="Arial" w:cs="Arial"/>
        </w:rPr>
      </w:pPr>
      <w:r w:rsidRPr="007A6007">
        <w:rPr>
          <w:rFonts w:ascii="Arial" w:eastAsia="Arial Unicode MS" w:hAnsi="Arial" w:cs="Arial"/>
        </w:rPr>
        <w:t>RESOLUTE是真正意义的绝对式、精细栅距光栅系统。它具有极强的抗污能力，其超凡的技术指标更是位置反馈领域的一大新突破。它采用最先进的DSP（数字信号处理器）来分析由定制图像传感器捕获的数据，能够以极高速度确定绝对位置，并可在开启后立即确定当前位置。它采用的内置LED安装指示灯可帮助进行诊断和安装，内置的位置校验算法持续监控读取的数据，以克服油渍或其他污染物引起的光散射影响，最终确保系统安全可靠地运行（见图1）。</w:t>
      </w:r>
    </w:p>
    <w:p w:rsidR="00104B0B" w:rsidRDefault="00104B0B" w:rsidP="00D466E4">
      <w:pPr>
        <w:spacing w:line="180" w:lineRule="auto"/>
        <w:jc w:val="both"/>
        <w:rPr>
          <w:rFonts w:ascii="Arial" w:eastAsia="Arial Unicode MS" w:hAnsi="Arial" w:cs="Arial"/>
        </w:rPr>
      </w:pPr>
    </w:p>
    <w:p w:rsidR="00C04522" w:rsidRDefault="007A6007" w:rsidP="00C60387">
      <w:pPr>
        <w:spacing w:line="283" w:lineRule="auto"/>
        <w:jc w:val="both"/>
        <w:rPr>
          <w:rFonts w:ascii="Arial" w:eastAsia="Arial Unicode MS" w:hAnsi="Arial" w:cs="Arial"/>
        </w:rPr>
      </w:pPr>
      <w:r w:rsidRPr="007A6007">
        <w:rPr>
          <w:rFonts w:ascii="Arial" w:eastAsia="Arial Unicode MS" w:hAnsi="Arial" w:cs="Arial"/>
          <w:spacing w:val="-2"/>
        </w:rPr>
        <w:t>RESOLUTE是世界上第一款能够在36,000转/分的速度下实现32位分辨率的绝对式光栅，具有±40 nm的超低电子细分误差 (SDE) 和小于10 nm RMS的低信号抖动，因此可提供更平稳的速度控制和超强的位置稳定性。它还与各种常用的工业自动化串行协议兼容，包括FANUC线性和旋转应用。</w:t>
      </w:r>
    </w:p>
    <w:p w:rsidR="00C04522" w:rsidRDefault="00C04522" w:rsidP="00D466E4">
      <w:pPr>
        <w:spacing w:line="180" w:lineRule="auto"/>
        <w:jc w:val="both"/>
        <w:rPr>
          <w:rFonts w:ascii="Arial" w:eastAsia="Arial Unicode MS" w:hAnsi="Arial" w:cs="Arial"/>
        </w:rPr>
      </w:pPr>
    </w:p>
    <w:p w:rsidR="00CB55FD" w:rsidRPr="0070417B" w:rsidRDefault="007A6007" w:rsidP="007A6007">
      <w:pPr>
        <w:spacing w:line="480" w:lineRule="auto"/>
        <w:jc w:val="both"/>
        <w:rPr>
          <w:rFonts w:ascii="Arial" w:eastAsia="Arial Unicode MS" w:hAnsi="Arial" w:cs="Arial"/>
          <w:lang w:val="en-US"/>
        </w:rPr>
      </w:pPr>
      <w:r w:rsidRPr="007A6007">
        <w:rPr>
          <w:rFonts w:ascii="Arial" w:eastAsia="Arial Unicode MS" w:hAnsi="Arial" w:cs="Arial" w:hint="eastAsia"/>
        </w:rPr>
        <w:t>如需了解雷尼绍</w:t>
      </w:r>
      <w:r w:rsidRPr="007A6007">
        <w:rPr>
          <w:rFonts w:ascii="Arial" w:eastAsia="Arial Unicode MS" w:hAnsi="Arial" w:cs="Arial"/>
        </w:rPr>
        <w:t>RESOLUTE绝对式光栅的更多信息，</w:t>
      </w:r>
      <w:proofErr w:type="gramStart"/>
      <w:r w:rsidRPr="007A6007">
        <w:rPr>
          <w:rFonts w:ascii="Arial" w:eastAsia="Arial Unicode MS" w:hAnsi="Arial" w:cs="Arial"/>
        </w:rPr>
        <w:t>请访问</w:t>
      </w:r>
      <w:proofErr w:type="gramEnd"/>
      <w:r w:rsidRPr="007A6007">
        <w:rPr>
          <w:rFonts w:ascii="Arial" w:eastAsia="Arial Unicode MS" w:hAnsi="Arial" w:cs="Arial"/>
        </w:rPr>
        <w:t xml:space="preserve"> www.renishaw.com.cn/resolute</w:t>
      </w:r>
      <w:bookmarkStart w:id="0" w:name="_GoBack"/>
      <w:bookmarkEnd w:id="0"/>
    </w:p>
    <w:p w:rsidR="0006668E" w:rsidRPr="00AE0664" w:rsidRDefault="00145EE2" w:rsidP="003E149A">
      <w:pPr>
        <w:spacing w:after="200" w:line="360" w:lineRule="auto"/>
        <w:jc w:val="center"/>
        <w:rPr>
          <w:rFonts w:ascii="Arial" w:eastAsia="Arial Unicode MS" w:hAnsi="Arial" w:cs="Arial"/>
        </w:rPr>
      </w:pPr>
      <w:r w:rsidRPr="00AE0664">
        <w:rPr>
          <w:rFonts w:ascii="Arial" w:eastAsia="Arial Unicode MS" w:hAnsi="Arial" w:cs="Arial"/>
        </w:rPr>
        <w:t>完</w:t>
      </w:r>
    </w:p>
    <w:sectPr w:rsidR="0006668E" w:rsidRPr="00AE0664" w:rsidSect="00E129C7">
      <w:headerReference w:type="first" r:id="rId12"/>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94E" w:rsidRDefault="004F794E" w:rsidP="002E2F8C">
      <w:r>
        <w:separator/>
      </w:r>
    </w:p>
  </w:endnote>
  <w:endnote w:type="continuationSeparator" w:id="0">
    <w:p w:rsidR="004F794E" w:rsidRDefault="004F794E"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94E" w:rsidRDefault="004F794E" w:rsidP="002E2F8C">
      <w:r>
        <w:separator/>
      </w:r>
    </w:p>
  </w:footnote>
  <w:footnote w:type="continuationSeparator" w:id="0">
    <w:p w:rsidR="004F794E" w:rsidRDefault="004F794E"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94E" w:rsidRDefault="007A6007">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25678835"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80B30"/>
    <w:rsid w:val="0000531D"/>
    <w:rsid w:val="000056CD"/>
    <w:rsid w:val="000566E5"/>
    <w:rsid w:val="0006668E"/>
    <w:rsid w:val="0007385D"/>
    <w:rsid w:val="00095122"/>
    <w:rsid w:val="000B6575"/>
    <w:rsid w:val="000D2F29"/>
    <w:rsid w:val="000D314A"/>
    <w:rsid w:val="000D6E1B"/>
    <w:rsid w:val="00104B0B"/>
    <w:rsid w:val="00105454"/>
    <w:rsid w:val="00105B29"/>
    <w:rsid w:val="0012029C"/>
    <w:rsid w:val="00127DA8"/>
    <w:rsid w:val="00145E8F"/>
    <w:rsid w:val="00145EE2"/>
    <w:rsid w:val="0016753A"/>
    <w:rsid w:val="00180B30"/>
    <w:rsid w:val="00182797"/>
    <w:rsid w:val="001908D9"/>
    <w:rsid w:val="001F1683"/>
    <w:rsid w:val="001F6C8A"/>
    <w:rsid w:val="002062B1"/>
    <w:rsid w:val="0021225A"/>
    <w:rsid w:val="00223471"/>
    <w:rsid w:val="002264D5"/>
    <w:rsid w:val="00227CE4"/>
    <w:rsid w:val="00241FBB"/>
    <w:rsid w:val="002469DB"/>
    <w:rsid w:val="00251025"/>
    <w:rsid w:val="00282C7D"/>
    <w:rsid w:val="002B7F0F"/>
    <w:rsid w:val="002D7A1F"/>
    <w:rsid w:val="002E2F8C"/>
    <w:rsid w:val="00316F4C"/>
    <w:rsid w:val="003377F3"/>
    <w:rsid w:val="00340471"/>
    <w:rsid w:val="00345892"/>
    <w:rsid w:val="003463C3"/>
    <w:rsid w:val="003647B3"/>
    <w:rsid w:val="0037242B"/>
    <w:rsid w:val="00381AE5"/>
    <w:rsid w:val="00387027"/>
    <w:rsid w:val="00392EF6"/>
    <w:rsid w:val="0039382D"/>
    <w:rsid w:val="003961AF"/>
    <w:rsid w:val="003B60A3"/>
    <w:rsid w:val="003C0BEE"/>
    <w:rsid w:val="003D4C10"/>
    <w:rsid w:val="003D5D29"/>
    <w:rsid w:val="003E149A"/>
    <w:rsid w:val="003E6E81"/>
    <w:rsid w:val="003F0490"/>
    <w:rsid w:val="003F2730"/>
    <w:rsid w:val="00407D9A"/>
    <w:rsid w:val="004506C3"/>
    <w:rsid w:val="004863E7"/>
    <w:rsid w:val="00490E55"/>
    <w:rsid w:val="004930B0"/>
    <w:rsid w:val="0049414C"/>
    <w:rsid w:val="00495F33"/>
    <w:rsid w:val="004A07AF"/>
    <w:rsid w:val="004C5163"/>
    <w:rsid w:val="004D4A83"/>
    <w:rsid w:val="004F5243"/>
    <w:rsid w:val="004F794E"/>
    <w:rsid w:val="005335AD"/>
    <w:rsid w:val="005443AA"/>
    <w:rsid w:val="00546FE4"/>
    <w:rsid w:val="00565010"/>
    <w:rsid w:val="00574AA6"/>
    <w:rsid w:val="00591ED9"/>
    <w:rsid w:val="005A42F7"/>
    <w:rsid w:val="005A7A54"/>
    <w:rsid w:val="005F5256"/>
    <w:rsid w:val="00620C12"/>
    <w:rsid w:val="006220B2"/>
    <w:rsid w:val="0065160E"/>
    <w:rsid w:val="0065468E"/>
    <w:rsid w:val="00686D29"/>
    <w:rsid w:val="00691B3D"/>
    <w:rsid w:val="00694EDE"/>
    <w:rsid w:val="006A6868"/>
    <w:rsid w:val="006B27AC"/>
    <w:rsid w:val="006B4452"/>
    <w:rsid w:val="006C18BA"/>
    <w:rsid w:val="006C2C75"/>
    <w:rsid w:val="006C3B58"/>
    <w:rsid w:val="006C5DEE"/>
    <w:rsid w:val="006D0B78"/>
    <w:rsid w:val="006D5EC4"/>
    <w:rsid w:val="006E4D82"/>
    <w:rsid w:val="006E5F9D"/>
    <w:rsid w:val="0070417B"/>
    <w:rsid w:val="00712EF4"/>
    <w:rsid w:val="007164FA"/>
    <w:rsid w:val="007211BE"/>
    <w:rsid w:val="00726C1E"/>
    <w:rsid w:val="0073088A"/>
    <w:rsid w:val="00750417"/>
    <w:rsid w:val="00760943"/>
    <w:rsid w:val="00775194"/>
    <w:rsid w:val="00785DE8"/>
    <w:rsid w:val="007A6007"/>
    <w:rsid w:val="007B5B41"/>
    <w:rsid w:val="007C4DCE"/>
    <w:rsid w:val="007C7495"/>
    <w:rsid w:val="007D6518"/>
    <w:rsid w:val="00845B54"/>
    <w:rsid w:val="00854000"/>
    <w:rsid w:val="00864808"/>
    <w:rsid w:val="00873298"/>
    <w:rsid w:val="008757C5"/>
    <w:rsid w:val="00883F3A"/>
    <w:rsid w:val="00884627"/>
    <w:rsid w:val="008863E5"/>
    <w:rsid w:val="00896460"/>
    <w:rsid w:val="008C4B70"/>
    <w:rsid w:val="008D3B4D"/>
    <w:rsid w:val="008E2064"/>
    <w:rsid w:val="00904C9D"/>
    <w:rsid w:val="00910A83"/>
    <w:rsid w:val="009173D1"/>
    <w:rsid w:val="00917B84"/>
    <w:rsid w:val="00927D47"/>
    <w:rsid w:val="00962CE5"/>
    <w:rsid w:val="009632B3"/>
    <w:rsid w:val="0097539C"/>
    <w:rsid w:val="009A50F8"/>
    <w:rsid w:val="009B326C"/>
    <w:rsid w:val="009B6D01"/>
    <w:rsid w:val="009C3239"/>
    <w:rsid w:val="00A0441D"/>
    <w:rsid w:val="00A32C35"/>
    <w:rsid w:val="00A54B28"/>
    <w:rsid w:val="00A73DF3"/>
    <w:rsid w:val="00A97343"/>
    <w:rsid w:val="00AB1A9D"/>
    <w:rsid w:val="00AC155F"/>
    <w:rsid w:val="00AD2FC6"/>
    <w:rsid w:val="00AE0664"/>
    <w:rsid w:val="00B159AF"/>
    <w:rsid w:val="00B35AA9"/>
    <w:rsid w:val="00B36949"/>
    <w:rsid w:val="00B53C11"/>
    <w:rsid w:val="00B61F67"/>
    <w:rsid w:val="00B63ACF"/>
    <w:rsid w:val="00B66640"/>
    <w:rsid w:val="00B66D0D"/>
    <w:rsid w:val="00B70DAB"/>
    <w:rsid w:val="00B769C8"/>
    <w:rsid w:val="00B8332E"/>
    <w:rsid w:val="00BB494C"/>
    <w:rsid w:val="00C04360"/>
    <w:rsid w:val="00C04522"/>
    <w:rsid w:val="00C34C34"/>
    <w:rsid w:val="00C35B0A"/>
    <w:rsid w:val="00C47966"/>
    <w:rsid w:val="00C51755"/>
    <w:rsid w:val="00C60387"/>
    <w:rsid w:val="00C845E7"/>
    <w:rsid w:val="00C95E37"/>
    <w:rsid w:val="00CB0C2C"/>
    <w:rsid w:val="00CB55FD"/>
    <w:rsid w:val="00CC3365"/>
    <w:rsid w:val="00CC4B43"/>
    <w:rsid w:val="00CC4C52"/>
    <w:rsid w:val="00CE251D"/>
    <w:rsid w:val="00CE4669"/>
    <w:rsid w:val="00CF722A"/>
    <w:rsid w:val="00D20622"/>
    <w:rsid w:val="00D3085E"/>
    <w:rsid w:val="00D45BF8"/>
    <w:rsid w:val="00D466E4"/>
    <w:rsid w:val="00D609F9"/>
    <w:rsid w:val="00D92177"/>
    <w:rsid w:val="00D93E5B"/>
    <w:rsid w:val="00D94955"/>
    <w:rsid w:val="00D9560A"/>
    <w:rsid w:val="00D97E36"/>
    <w:rsid w:val="00DA1836"/>
    <w:rsid w:val="00DB5596"/>
    <w:rsid w:val="00DD0878"/>
    <w:rsid w:val="00DD26F1"/>
    <w:rsid w:val="00DF6848"/>
    <w:rsid w:val="00E129C7"/>
    <w:rsid w:val="00E45479"/>
    <w:rsid w:val="00E541A1"/>
    <w:rsid w:val="00E63858"/>
    <w:rsid w:val="00E73435"/>
    <w:rsid w:val="00E9359C"/>
    <w:rsid w:val="00EA2C64"/>
    <w:rsid w:val="00EE1E71"/>
    <w:rsid w:val="00EE2A34"/>
    <w:rsid w:val="00EF1C1C"/>
    <w:rsid w:val="00F05286"/>
    <w:rsid w:val="00F058C7"/>
    <w:rsid w:val="00F15BBE"/>
    <w:rsid w:val="00F30D7C"/>
    <w:rsid w:val="00F51740"/>
    <w:rsid w:val="00F560D5"/>
    <w:rsid w:val="00F71F07"/>
    <w:rsid w:val="00F81452"/>
    <w:rsid w:val="00FA3F2E"/>
    <w:rsid w:val="00FB0B5D"/>
    <w:rsid w:val="00FB5135"/>
    <w:rsid w:val="00FB5F31"/>
    <w:rsid w:val="00FB6AAE"/>
    <w:rsid w:val="00FC7AE9"/>
    <w:rsid w:val="00FD7441"/>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Char"/>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Char"/>
    <w:uiPriority w:val="99"/>
    <w:unhideWhenUsed/>
    <w:rsid w:val="00B66D0D"/>
    <w:pPr>
      <w:tabs>
        <w:tab w:val="center" w:pos="4153"/>
        <w:tab w:val="right" w:pos="8306"/>
      </w:tabs>
      <w:snapToGrid w:val="0"/>
    </w:pPr>
    <w:rPr>
      <w:sz w:val="18"/>
      <w:szCs w:val="18"/>
    </w:rPr>
  </w:style>
  <w:style w:type="character" w:customStyle="1" w:styleId="Char">
    <w:name w:val="页脚 Char"/>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9">
    <w:name w:val="Date"/>
    <w:basedOn w:val="a"/>
    <w:next w:val="a"/>
    <w:link w:val="Char0"/>
    <w:uiPriority w:val="99"/>
    <w:semiHidden/>
    <w:unhideWhenUsed/>
    <w:rsid w:val="00845B54"/>
    <w:pPr>
      <w:ind w:leftChars="2500" w:left="100"/>
    </w:pPr>
  </w:style>
  <w:style w:type="character" w:customStyle="1" w:styleId="Char0">
    <w:name w:val="日期 Char"/>
    <w:basedOn w:val="a0"/>
    <w:link w:val="a9"/>
    <w:uiPriority w:val="99"/>
    <w:semiHidden/>
    <w:rsid w:val="00845B54"/>
  </w:style>
  <w:style w:type="paragraph" w:styleId="aa">
    <w:name w:val="List Paragraph"/>
    <w:basedOn w:val="a"/>
    <w:uiPriority w:val="34"/>
    <w:qFormat/>
    <w:rsid w:val="003961AF"/>
    <w:pPr>
      <w:ind w:firstLineChars="200" w:firstLine="420"/>
    </w:pPr>
  </w:style>
  <w:style w:type="paragraph" w:styleId="ab">
    <w:name w:val="Balloon Text"/>
    <w:basedOn w:val="a"/>
    <w:link w:val="Char1"/>
    <w:uiPriority w:val="99"/>
    <w:semiHidden/>
    <w:unhideWhenUsed/>
    <w:rsid w:val="00B769C8"/>
    <w:rPr>
      <w:sz w:val="18"/>
      <w:szCs w:val="18"/>
    </w:rPr>
  </w:style>
  <w:style w:type="character" w:customStyle="1" w:styleId="Char1">
    <w:name w:val="批注框文本 Char"/>
    <w:basedOn w:val="a0"/>
    <w:link w:val="ab"/>
    <w:uiPriority w:val="99"/>
    <w:semiHidden/>
    <w:rsid w:val="00B769C8"/>
    <w:rPr>
      <w:sz w:val="18"/>
      <w:szCs w:val="18"/>
    </w:rPr>
  </w:style>
  <w:style w:type="character" w:customStyle="1" w:styleId="2Char">
    <w:name w:val="标题 2 Char"/>
    <w:basedOn w:val="a0"/>
    <w:link w:val="2"/>
    <w:uiPriority w:val="9"/>
    <w:semiHidden/>
    <w:rsid w:val="00896460"/>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2.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4.xml><?xml version="1.0" encoding="utf-8"?>
<ds:datastoreItem xmlns:ds="http://schemas.openxmlformats.org/officeDocument/2006/customXml" ds:itemID="{773CC1BB-A49B-4564-B24C-5FA558A332C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4</cp:revision>
  <cp:lastPrinted>2011-08-09T11:37:00Z</cp:lastPrinted>
  <dcterms:created xsi:type="dcterms:W3CDTF">2016-05-19T08:59:00Z</dcterms:created>
  <dcterms:modified xsi:type="dcterms:W3CDTF">2016-05-25T02:54:00Z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