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294B" w14:textId="419A8A17" w:rsidR="00350999" w:rsidRPr="00FE6634" w:rsidRDefault="007F7660" w:rsidP="0002640F">
      <w:pPr>
        <w:spacing w:beforeLines="50" w:before="156"/>
        <w:jc w:val="center"/>
        <w:rPr>
          <w:rFonts w:ascii="Arial" w:eastAsiaTheme="minorHAnsi" w:hAnsi="Arial" w:cs="Arial"/>
          <w:b/>
          <w:noProof/>
          <w:kern w:val="0"/>
          <w:sz w:val="32"/>
          <w:szCs w:val="32"/>
          <w:lang w:val="fr-FR"/>
        </w:rPr>
      </w:pPr>
      <w:r>
        <w:rPr>
          <w:rFonts w:ascii="Arial" w:eastAsiaTheme="minorHAnsi" w:hAnsi="Arial" w:cs="Arial" w:hint="eastAsia"/>
          <w:b/>
          <w:noProof/>
          <w:kern w:val="0"/>
          <w:sz w:val="32"/>
          <w:szCs w:val="32"/>
          <w:lang w:val="fr-FR"/>
        </w:rPr>
        <w:t>与“光”同行，“智”造未来</w:t>
      </w:r>
    </w:p>
    <w:p w14:paraId="4721340D" w14:textId="65F382F0" w:rsidR="00F5730F" w:rsidRPr="00FE6634" w:rsidRDefault="0098482C" w:rsidP="0002640F">
      <w:pPr>
        <w:spacing w:beforeLines="50" w:before="156"/>
        <w:jc w:val="center"/>
        <w:rPr>
          <w:rFonts w:ascii="Arial" w:eastAsiaTheme="minorHAnsi" w:hAnsi="Arial" w:cs="Arial"/>
          <w:b/>
          <w:noProof/>
          <w:kern w:val="0"/>
          <w:sz w:val="28"/>
          <w:szCs w:val="28"/>
          <w:lang w:val="fr-FR"/>
        </w:rPr>
      </w:pPr>
      <w:r w:rsidRPr="0098482C">
        <w:rPr>
          <w:rFonts w:ascii="Arial" w:eastAsiaTheme="minorHAnsi" w:hAnsi="Arial" w:cs="Arial" w:hint="eastAsia"/>
          <w:b/>
          <w:noProof/>
          <w:kern w:val="0"/>
          <w:sz w:val="28"/>
          <w:szCs w:val="28"/>
          <w:lang w:val="fr-FR"/>
        </w:rPr>
        <w:t>雷尼绍参展</w:t>
      </w:r>
      <w:r w:rsidR="00DA2A15" w:rsidRPr="00DA2A15">
        <w:rPr>
          <w:rFonts w:ascii="Arial" w:eastAsiaTheme="minorHAnsi" w:hAnsi="Arial" w:cs="Arial" w:hint="eastAsia"/>
          <w:b/>
          <w:noProof/>
          <w:kern w:val="0"/>
          <w:sz w:val="28"/>
          <w:szCs w:val="28"/>
          <w:lang w:val="fr-FR"/>
        </w:rPr>
        <w:t>慕尼黑上海光博会</w:t>
      </w:r>
      <w:r w:rsidR="00DA2A15" w:rsidRPr="00DA2A15">
        <w:rPr>
          <w:rFonts w:ascii="Arial" w:eastAsiaTheme="minorHAnsi" w:hAnsi="Arial" w:cs="Arial"/>
          <w:b/>
          <w:noProof/>
          <w:kern w:val="0"/>
          <w:sz w:val="28"/>
          <w:szCs w:val="28"/>
          <w:lang w:val="fr-FR"/>
        </w:rPr>
        <w:t>202</w:t>
      </w:r>
      <w:r w:rsidR="007F7660">
        <w:rPr>
          <w:rFonts w:ascii="Arial" w:eastAsiaTheme="minorHAnsi" w:hAnsi="Arial" w:cs="Arial"/>
          <w:b/>
          <w:noProof/>
          <w:kern w:val="0"/>
          <w:sz w:val="28"/>
          <w:szCs w:val="28"/>
          <w:lang w:val="fr-FR"/>
        </w:rPr>
        <w:t>4</w:t>
      </w:r>
    </w:p>
    <w:p w14:paraId="6DB829A0" w14:textId="0A39DBD0" w:rsidR="002F7CCD" w:rsidRDefault="00382D8E" w:rsidP="00E56B44">
      <w:pPr>
        <w:spacing w:beforeLines="50" w:before="156"/>
        <w:rPr>
          <w:rFonts w:ascii="Arial" w:eastAsiaTheme="minorHAnsi" w:hAnsi="Arial" w:cs="Arial"/>
          <w:bCs/>
          <w:noProof/>
          <w:kern w:val="0"/>
          <w:szCs w:val="21"/>
          <w:lang w:val="fr-FR"/>
        </w:rPr>
      </w:pPr>
      <w:r>
        <w:rPr>
          <w:rFonts w:ascii="Arial" w:eastAsiaTheme="minorHAnsi" w:hAnsi="Arial" w:cs="Arial" w:hint="eastAsia"/>
          <w:bCs/>
          <w:noProof/>
          <w:kern w:val="0"/>
          <w:szCs w:val="21"/>
          <w:lang w:val="fr-FR"/>
        </w:rPr>
        <w:t>中国上海，</w:t>
      </w:r>
      <w:r>
        <w:rPr>
          <w:rFonts w:ascii="Arial" w:eastAsiaTheme="minorHAnsi" w:hAnsi="Arial" w:cs="Arial" w:hint="eastAsia"/>
          <w:bCs/>
          <w:noProof/>
          <w:kern w:val="0"/>
          <w:szCs w:val="21"/>
          <w:lang w:val="fr-FR"/>
        </w:rPr>
        <w:t>2</w:t>
      </w:r>
      <w:r>
        <w:rPr>
          <w:rFonts w:ascii="Arial" w:eastAsiaTheme="minorHAnsi" w:hAnsi="Arial" w:cs="Arial"/>
          <w:bCs/>
          <w:noProof/>
          <w:kern w:val="0"/>
          <w:szCs w:val="21"/>
          <w:lang w:val="fr-FR"/>
        </w:rPr>
        <w:t>024</w:t>
      </w:r>
      <w:r>
        <w:rPr>
          <w:rFonts w:ascii="Arial" w:eastAsiaTheme="minorHAnsi" w:hAnsi="Arial" w:cs="Arial" w:hint="eastAsia"/>
          <w:bCs/>
          <w:noProof/>
          <w:kern w:val="0"/>
          <w:szCs w:val="21"/>
          <w:lang w:val="fr-FR"/>
        </w:rPr>
        <w:t>年</w:t>
      </w:r>
      <w:r>
        <w:rPr>
          <w:rFonts w:ascii="Arial" w:eastAsiaTheme="minorHAnsi" w:hAnsi="Arial" w:cs="Arial" w:hint="eastAsia"/>
          <w:bCs/>
          <w:noProof/>
          <w:kern w:val="0"/>
          <w:szCs w:val="21"/>
          <w:lang w:val="fr-FR"/>
        </w:rPr>
        <w:t>0</w:t>
      </w:r>
      <w:r>
        <w:rPr>
          <w:rFonts w:ascii="Arial" w:eastAsiaTheme="minorHAnsi" w:hAnsi="Arial" w:cs="Arial"/>
          <w:bCs/>
          <w:noProof/>
          <w:kern w:val="0"/>
          <w:szCs w:val="21"/>
          <w:lang w:val="fr-FR"/>
        </w:rPr>
        <w:t>2</w:t>
      </w:r>
      <w:r>
        <w:rPr>
          <w:rFonts w:ascii="Arial" w:eastAsiaTheme="minorHAnsi" w:hAnsi="Arial" w:cs="Arial" w:hint="eastAsia"/>
          <w:bCs/>
          <w:noProof/>
          <w:kern w:val="0"/>
          <w:szCs w:val="21"/>
          <w:lang w:val="fr-FR"/>
        </w:rPr>
        <w:t>月</w:t>
      </w:r>
      <w:r>
        <w:rPr>
          <w:rFonts w:ascii="Arial" w:eastAsiaTheme="minorHAnsi" w:hAnsi="Arial" w:cs="Arial" w:hint="eastAsia"/>
          <w:bCs/>
          <w:noProof/>
          <w:kern w:val="0"/>
          <w:szCs w:val="21"/>
          <w:lang w:val="fr-FR"/>
        </w:rPr>
        <w:t>1</w:t>
      </w:r>
      <w:r>
        <w:rPr>
          <w:rFonts w:ascii="Arial" w:eastAsiaTheme="minorHAnsi" w:hAnsi="Arial" w:cs="Arial"/>
          <w:bCs/>
          <w:noProof/>
          <w:kern w:val="0"/>
          <w:szCs w:val="21"/>
          <w:lang w:val="fr-FR"/>
        </w:rPr>
        <w:t>8</w:t>
      </w:r>
      <w:r>
        <w:rPr>
          <w:rFonts w:ascii="Arial" w:eastAsiaTheme="minorHAnsi" w:hAnsi="Arial" w:cs="Arial" w:hint="eastAsia"/>
          <w:bCs/>
          <w:noProof/>
          <w:kern w:val="0"/>
          <w:szCs w:val="21"/>
          <w:lang w:val="fr-FR"/>
        </w:rPr>
        <w:t>日</w:t>
      </w:r>
    </w:p>
    <w:p w14:paraId="26BB1443" w14:textId="45CD4E9D" w:rsidR="002F7CCD" w:rsidRDefault="002F7CCD" w:rsidP="00E56B44">
      <w:pPr>
        <w:spacing w:beforeLines="50" w:before="156"/>
        <w:rPr>
          <w:rFonts w:ascii="Arial" w:eastAsiaTheme="minorHAnsi" w:hAnsi="Arial" w:cs="Arial"/>
          <w:bCs/>
          <w:noProof/>
          <w:kern w:val="0"/>
          <w:szCs w:val="21"/>
          <w:lang w:val="fr-FR"/>
        </w:rPr>
      </w:pPr>
      <w:r w:rsidRPr="002F7CCD">
        <w:rPr>
          <w:rFonts w:ascii="Arial" w:eastAsiaTheme="minorHAnsi" w:hAnsi="Arial" w:cs="Arial" w:hint="eastAsia"/>
          <w:bCs/>
          <w:noProof/>
          <w:kern w:val="0"/>
          <w:szCs w:val="21"/>
          <w:lang w:val="fr-FR"/>
        </w:rPr>
        <w:t>全球精密测量和自动化技术的领导者雷尼绍，</w:t>
      </w:r>
      <w:r>
        <w:rPr>
          <w:rFonts w:ascii="Arial" w:eastAsiaTheme="minorHAnsi" w:hAnsi="Arial" w:cs="Arial" w:hint="eastAsia"/>
          <w:bCs/>
          <w:noProof/>
          <w:kern w:val="0"/>
          <w:szCs w:val="21"/>
          <w:lang w:val="fr-FR"/>
        </w:rPr>
        <w:t>即将</w:t>
      </w:r>
      <w:r w:rsidR="00382D8E">
        <w:rPr>
          <w:rFonts w:ascii="Arial" w:eastAsiaTheme="minorHAnsi" w:hAnsi="Arial" w:cs="Arial" w:hint="eastAsia"/>
          <w:bCs/>
          <w:noProof/>
          <w:kern w:val="0"/>
          <w:szCs w:val="21"/>
          <w:lang w:val="fr-FR"/>
        </w:rPr>
        <w:t>于</w:t>
      </w:r>
      <w:r w:rsidRPr="00DC419B">
        <w:rPr>
          <w:rFonts w:ascii="Helvetica LT Pro" w:hAnsi="Helvetica LT Pro" w:cs="Segoe UI"/>
          <w:color w:val="211A15"/>
          <w:spacing w:val="19"/>
          <w:shd w:val="clear" w:color="auto" w:fill="FFFFFF"/>
          <w:lang w:val="fr-FR"/>
        </w:rPr>
        <w:t>2024</w:t>
      </w:r>
      <w:r w:rsidRPr="002F7CCD">
        <w:rPr>
          <w:rFonts w:ascii="Arial" w:eastAsiaTheme="minorHAnsi" w:hAnsi="Arial" w:cs="Arial" w:hint="eastAsia"/>
          <w:bCs/>
          <w:noProof/>
          <w:kern w:val="0"/>
          <w:szCs w:val="21"/>
          <w:lang w:val="fr-FR"/>
        </w:rPr>
        <w:t>年</w:t>
      </w:r>
      <w:r w:rsidRPr="00DC419B">
        <w:rPr>
          <w:rFonts w:ascii="Helvetica LT Pro" w:hAnsi="Helvetica LT Pro" w:cs="Segoe UI" w:hint="eastAsia"/>
          <w:color w:val="211A15"/>
          <w:spacing w:val="19"/>
          <w:shd w:val="clear" w:color="auto" w:fill="FFFFFF"/>
          <w:lang w:val="fr-FR"/>
        </w:rPr>
        <w:t>3</w:t>
      </w:r>
      <w:r w:rsidRPr="002F7CCD">
        <w:rPr>
          <w:rFonts w:ascii="Arial" w:eastAsiaTheme="minorHAnsi" w:hAnsi="Arial" w:cs="Arial" w:hint="eastAsia"/>
          <w:bCs/>
          <w:noProof/>
          <w:kern w:val="0"/>
          <w:szCs w:val="21"/>
          <w:lang w:val="fr-FR"/>
        </w:rPr>
        <w:t>月</w:t>
      </w:r>
      <w:r w:rsidRPr="00DC419B">
        <w:rPr>
          <w:rFonts w:ascii="Helvetica LT Pro" w:hAnsi="Helvetica LT Pro" w:cs="Segoe UI"/>
          <w:color w:val="211A15"/>
          <w:spacing w:val="19"/>
          <w:shd w:val="clear" w:color="auto" w:fill="FFFFFF"/>
          <w:lang w:val="fr-FR"/>
        </w:rPr>
        <w:t>20</w:t>
      </w:r>
      <w:r w:rsidRPr="002F7CCD">
        <w:rPr>
          <w:rFonts w:ascii="Arial" w:eastAsiaTheme="minorHAnsi" w:hAnsi="Arial" w:cs="Arial" w:hint="eastAsia"/>
          <w:bCs/>
          <w:noProof/>
          <w:kern w:val="0"/>
          <w:szCs w:val="21"/>
          <w:lang w:val="fr-FR"/>
        </w:rPr>
        <w:t>日至</w:t>
      </w:r>
      <w:r w:rsidRPr="00DC419B">
        <w:rPr>
          <w:rFonts w:ascii="Helvetica LT Pro" w:hAnsi="Helvetica LT Pro" w:cs="Segoe UI"/>
          <w:color w:val="211A15"/>
          <w:spacing w:val="19"/>
          <w:shd w:val="clear" w:color="auto" w:fill="FFFFFF"/>
          <w:lang w:val="fr-FR"/>
        </w:rPr>
        <w:t>3</w:t>
      </w:r>
      <w:r w:rsidRPr="002F7CCD">
        <w:rPr>
          <w:rFonts w:ascii="Arial" w:eastAsiaTheme="minorHAnsi" w:hAnsi="Arial" w:cs="Arial" w:hint="eastAsia"/>
          <w:bCs/>
          <w:noProof/>
          <w:kern w:val="0"/>
          <w:szCs w:val="21"/>
          <w:lang w:val="fr-FR"/>
        </w:rPr>
        <w:t>月</w:t>
      </w:r>
      <w:r w:rsidRPr="00DC419B">
        <w:rPr>
          <w:rFonts w:ascii="Helvetica LT Pro" w:hAnsi="Helvetica LT Pro" w:cs="Segoe UI"/>
          <w:color w:val="211A15"/>
          <w:spacing w:val="19"/>
          <w:shd w:val="clear" w:color="auto" w:fill="FFFFFF"/>
          <w:lang w:val="fr-FR"/>
        </w:rPr>
        <w:t>22</w:t>
      </w:r>
      <w:r w:rsidRPr="002F7CCD">
        <w:rPr>
          <w:rFonts w:ascii="Arial" w:eastAsiaTheme="minorHAnsi" w:hAnsi="Arial" w:cs="Arial" w:hint="eastAsia"/>
          <w:bCs/>
          <w:noProof/>
          <w:kern w:val="0"/>
          <w:szCs w:val="21"/>
          <w:lang w:val="fr-FR"/>
        </w:rPr>
        <w:t>日在</w:t>
      </w:r>
      <w:r>
        <w:rPr>
          <w:rFonts w:ascii="Arial" w:eastAsiaTheme="minorHAnsi" w:hAnsi="Arial" w:cs="Arial" w:hint="eastAsia"/>
          <w:bCs/>
          <w:noProof/>
          <w:kern w:val="0"/>
          <w:szCs w:val="21"/>
          <w:lang w:val="fr-FR"/>
        </w:rPr>
        <w:t>慕尼黑上海光博会</w:t>
      </w:r>
      <w:r w:rsidRPr="00DC419B">
        <w:rPr>
          <w:rFonts w:ascii="Helvetica LT Pro" w:hAnsi="Helvetica LT Pro" w:cs="Segoe UI" w:hint="eastAsia"/>
          <w:color w:val="211A15"/>
          <w:spacing w:val="19"/>
          <w:shd w:val="clear" w:color="auto" w:fill="FFFFFF"/>
          <w:lang w:val="fr-FR"/>
        </w:rPr>
        <w:t>2</w:t>
      </w:r>
      <w:r w:rsidRPr="00DC419B">
        <w:rPr>
          <w:rFonts w:ascii="Helvetica LT Pro" w:hAnsi="Helvetica LT Pro" w:cs="Segoe UI"/>
          <w:color w:val="211A15"/>
          <w:spacing w:val="19"/>
          <w:shd w:val="clear" w:color="auto" w:fill="FFFFFF"/>
          <w:lang w:val="fr-FR"/>
        </w:rPr>
        <w:t>02</w:t>
      </w:r>
      <w:r w:rsidR="00C63043" w:rsidRPr="00DC419B">
        <w:rPr>
          <w:rFonts w:ascii="Helvetica LT Pro" w:hAnsi="Helvetica LT Pro" w:cs="Segoe UI"/>
          <w:color w:val="211A15"/>
          <w:spacing w:val="19"/>
          <w:shd w:val="clear" w:color="auto" w:fill="FFFFFF"/>
          <w:lang w:val="fr-FR"/>
        </w:rPr>
        <w:t>4</w:t>
      </w:r>
      <w:r w:rsidRPr="00DC419B">
        <w:rPr>
          <w:rFonts w:ascii="Helvetica LT Pro" w:hAnsi="Helvetica LT Pro" w:cs="Segoe UI"/>
          <w:color w:val="211A15"/>
          <w:spacing w:val="19"/>
          <w:shd w:val="clear" w:color="auto" w:fill="FFFFFF"/>
          <w:lang w:val="fr-FR"/>
        </w:rPr>
        <w:t xml:space="preserve"> (</w:t>
      </w:r>
      <w:r w:rsidRPr="00DC419B">
        <w:rPr>
          <w:rFonts w:ascii="Helvetica LT Pro" w:hAnsi="Helvetica LT Pro" w:cs="Segoe UI" w:hint="eastAsia"/>
          <w:color w:val="211A15"/>
          <w:spacing w:val="19"/>
          <w:shd w:val="clear" w:color="auto" w:fill="FFFFFF"/>
          <w:lang w:val="fr-FR"/>
        </w:rPr>
        <w:t>Laser</w:t>
      </w:r>
      <w:r w:rsidRPr="00DC419B">
        <w:rPr>
          <w:rFonts w:ascii="Helvetica LT Pro" w:hAnsi="Helvetica LT Pro" w:cs="Segoe UI"/>
          <w:color w:val="211A15"/>
          <w:spacing w:val="19"/>
          <w:shd w:val="clear" w:color="auto" w:fill="FFFFFF"/>
          <w:lang w:val="fr-FR"/>
        </w:rPr>
        <w:t xml:space="preserve"> World of PHOTONICS CHINA) </w:t>
      </w:r>
      <w:r w:rsidR="00C63043" w:rsidRPr="00DC419B">
        <w:rPr>
          <w:rFonts w:ascii="Helvetica LT Pro" w:hAnsi="Helvetica LT Pro" w:cs="Segoe UI"/>
          <w:color w:val="211A15"/>
          <w:spacing w:val="19"/>
          <w:shd w:val="clear" w:color="auto" w:fill="FFFFFF"/>
          <w:lang w:val="fr-FR"/>
        </w:rPr>
        <w:t>W4</w:t>
      </w:r>
      <w:r>
        <w:rPr>
          <w:rFonts w:ascii="Arial" w:eastAsiaTheme="minorHAnsi" w:hAnsi="Arial" w:cs="Arial" w:hint="eastAsia"/>
          <w:bCs/>
          <w:noProof/>
          <w:kern w:val="0"/>
          <w:szCs w:val="21"/>
          <w:lang w:val="fr-FR"/>
        </w:rPr>
        <w:t>号</w:t>
      </w:r>
      <w:r w:rsidRPr="001860DA">
        <w:rPr>
          <w:rFonts w:ascii="Arial" w:eastAsiaTheme="minorHAnsi" w:hAnsi="Arial" w:cs="Arial"/>
          <w:bCs/>
          <w:noProof/>
          <w:kern w:val="0"/>
          <w:szCs w:val="21"/>
          <w:lang w:val="fr-FR"/>
        </w:rPr>
        <w:t>馆</w:t>
      </w:r>
      <w:r w:rsidR="00C63043" w:rsidRPr="00DC419B">
        <w:rPr>
          <w:rFonts w:ascii="Helvetica LT Pro" w:hAnsi="Helvetica LT Pro" w:cs="Segoe UI" w:hint="eastAsia"/>
          <w:color w:val="211A15"/>
          <w:spacing w:val="19"/>
          <w:shd w:val="clear" w:color="auto" w:fill="FFFFFF"/>
          <w:lang w:val="fr-FR"/>
        </w:rPr>
        <w:t>4</w:t>
      </w:r>
      <w:r w:rsidR="000D3726">
        <w:rPr>
          <w:rFonts w:ascii="Helvetica LT Pro" w:hAnsi="Helvetica LT Pro" w:cs="Segoe UI"/>
          <w:color w:val="211A15"/>
          <w:spacing w:val="19"/>
          <w:shd w:val="clear" w:color="auto" w:fill="FFFFFF"/>
          <w:lang w:val="fr-FR"/>
        </w:rPr>
        <w:t>60</w:t>
      </w:r>
      <w:r w:rsidR="00C63043" w:rsidRPr="00DC419B">
        <w:rPr>
          <w:rFonts w:ascii="Helvetica LT Pro" w:hAnsi="Helvetica LT Pro" w:cs="Segoe UI"/>
          <w:color w:val="211A15"/>
          <w:spacing w:val="19"/>
          <w:shd w:val="clear" w:color="auto" w:fill="FFFFFF"/>
          <w:lang w:val="fr-FR"/>
        </w:rPr>
        <w:t>2</w:t>
      </w:r>
      <w:r w:rsidR="00D205C6">
        <w:rPr>
          <w:rFonts w:ascii="Arial" w:eastAsiaTheme="minorHAnsi" w:hAnsi="Arial" w:cs="Arial" w:hint="eastAsia"/>
          <w:bCs/>
          <w:noProof/>
          <w:kern w:val="0"/>
          <w:szCs w:val="21"/>
          <w:lang w:val="fr-FR"/>
        </w:rPr>
        <w:t>号</w:t>
      </w:r>
      <w:r w:rsidR="00C63043">
        <w:rPr>
          <w:rFonts w:ascii="Arial" w:eastAsiaTheme="minorHAnsi" w:hAnsi="Arial" w:cs="Arial" w:hint="eastAsia"/>
          <w:bCs/>
          <w:noProof/>
          <w:kern w:val="0"/>
          <w:szCs w:val="21"/>
          <w:lang w:val="fr-FR"/>
        </w:rPr>
        <w:t>的</w:t>
      </w:r>
      <w:r w:rsidRPr="001860DA">
        <w:rPr>
          <w:rFonts w:ascii="Arial" w:eastAsiaTheme="minorHAnsi" w:hAnsi="Arial" w:cs="Arial"/>
          <w:bCs/>
          <w:noProof/>
          <w:kern w:val="0"/>
          <w:szCs w:val="21"/>
          <w:lang w:val="fr-FR"/>
        </w:rPr>
        <w:t>展台上</w:t>
      </w:r>
      <w:r w:rsidR="007A4BB9">
        <w:rPr>
          <w:rFonts w:ascii="Arial" w:eastAsiaTheme="minorHAnsi" w:hAnsi="Arial" w:cs="Arial" w:hint="eastAsia"/>
          <w:bCs/>
          <w:noProof/>
          <w:kern w:val="0"/>
          <w:szCs w:val="21"/>
          <w:lang w:val="fr-FR"/>
        </w:rPr>
        <w:t>亮相</w:t>
      </w:r>
      <w:r w:rsidR="00D205C6">
        <w:rPr>
          <w:rFonts w:ascii="Arial" w:eastAsiaTheme="minorHAnsi" w:hAnsi="Arial" w:cs="Arial" w:hint="eastAsia"/>
          <w:bCs/>
          <w:noProof/>
          <w:kern w:val="0"/>
          <w:szCs w:val="21"/>
          <w:lang w:val="fr-FR"/>
        </w:rPr>
        <w:t>。</w:t>
      </w:r>
    </w:p>
    <w:p w14:paraId="2456D1E4" w14:textId="13D00A86" w:rsidR="00E86828" w:rsidRPr="00FE6634" w:rsidRDefault="00E86828" w:rsidP="00E56B44">
      <w:pPr>
        <w:spacing w:beforeLines="50" w:before="156"/>
        <w:rPr>
          <w:rFonts w:ascii="Arial" w:eastAsiaTheme="minorHAnsi" w:hAnsi="Arial" w:cs="Arial"/>
          <w:bCs/>
          <w:noProof/>
          <w:kern w:val="0"/>
          <w:szCs w:val="21"/>
          <w:lang w:val="fr-FR"/>
        </w:rPr>
      </w:pPr>
      <w:r w:rsidRPr="00E86828">
        <w:rPr>
          <w:rFonts w:ascii="Arial" w:eastAsiaTheme="minorHAnsi" w:hAnsi="Arial" w:cs="Arial" w:hint="eastAsia"/>
          <w:bCs/>
          <w:noProof/>
          <w:kern w:val="0"/>
          <w:szCs w:val="21"/>
          <w:lang w:val="fr-FR"/>
        </w:rPr>
        <w:t>此次展会，雷尼绍将</w:t>
      </w:r>
      <w:r w:rsidR="00F45CF3">
        <w:rPr>
          <w:rFonts w:ascii="Arial" w:eastAsiaTheme="minorHAnsi" w:hAnsi="Arial" w:cs="Arial" w:hint="eastAsia"/>
          <w:bCs/>
          <w:noProof/>
          <w:kern w:val="0"/>
          <w:szCs w:val="21"/>
          <w:lang w:val="fr-FR"/>
        </w:rPr>
        <w:t>以</w:t>
      </w:r>
      <w:r w:rsidR="00663350">
        <w:rPr>
          <w:rFonts w:ascii="Arial" w:eastAsiaTheme="minorHAnsi" w:hAnsi="Arial" w:cs="Arial" w:hint="eastAsia"/>
          <w:bCs/>
          <w:noProof/>
          <w:kern w:val="0"/>
          <w:szCs w:val="21"/>
          <w:lang w:val="fr-FR"/>
        </w:rPr>
        <w:t xml:space="preserve"> </w:t>
      </w:r>
      <w:r w:rsidR="00663350">
        <w:rPr>
          <w:rFonts w:ascii="Arial" w:eastAsiaTheme="minorHAnsi" w:hAnsi="Arial" w:cs="Arial"/>
          <w:bCs/>
          <w:noProof/>
          <w:kern w:val="0"/>
          <w:szCs w:val="21"/>
          <w:lang w:val="fr-FR"/>
        </w:rPr>
        <w:t xml:space="preserve">- </w:t>
      </w:r>
      <w:r w:rsidR="00F45CF3" w:rsidRPr="00F45CF3">
        <w:rPr>
          <w:rFonts w:ascii="Arial" w:eastAsiaTheme="minorHAnsi" w:hAnsi="Arial" w:cs="Arial" w:hint="eastAsia"/>
          <w:bCs/>
          <w:noProof/>
          <w:kern w:val="0"/>
          <w:szCs w:val="21"/>
          <w:lang w:val="fr-FR"/>
        </w:rPr>
        <w:t>与“光”同行，“智”造未来</w:t>
      </w:r>
      <w:r w:rsidR="00663350">
        <w:rPr>
          <w:rFonts w:ascii="Arial" w:eastAsiaTheme="minorHAnsi" w:hAnsi="Arial" w:cs="Arial" w:hint="eastAsia"/>
          <w:bCs/>
          <w:noProof/>
          <w:kern w:val="0"/>
          <w:szCs w:val="21"/>
          <w:lang w:val="fr-FR"/>
        </w:rPr>
        <w:t xml:space="preserve"> </w:t>
      </w:r>
      <w:r w:rsidR="00663350">
        <w:rPr>
          <w:rFonts w:ascii="Arial" w:eastAsiaTheme="minorHAnsi" w:hAnsi="Arial" w:cs="Arial"/>
          <w:bCs/>
          <w:noProof/>
          <w:kern w:val="0"/>
          <w:szCs w:val="21"/>
          <w:lang w:val="fr-FR"/>
        </w:rPr>
        <w:t xml:space="preserve">– </w:t>
      </w:r>
      <w:r w:rsidR="00663350">
        <w:rPr>
          <w:rFonts w:ascii="Arial" w:eastAsiaTheme="minorHAnsi" w:hAnsi="Arial" w:cs="Arial" w:hint="eastAsia"/>
          <w:bCs/>
          <w:noProof/>
          <w:kern w:val="0"/>
          <w:szCs w:val="21"/>
          <w:lang w:val="fr-FR"/>
        </w:rPr>
        <w:t>为主题，</w:t>
      </w:r>
      <w:r w:rsidR="002C45CE">
        <w:rPr>
          <w:rFonts w:ascii="Arial" w:eastAsiaTheme="minorHAnsi" w:hAnsi="Arial" w:cs="Arial" w:hint="eastAsia"/>
          <w:bCs/>
          <w:noProof/>
          <w:kern w:val="0"/>
          <w:szCs w:val="21"/>
          <w:lang w:val="fr-FR"/>
        </w:rPr>
        <w:t>携众多明星产品集体亮相，向业界</w:t>
      </w:r>
      <w:r w:rsidRPr="00E86828">
        <w:rPr>
          <w:rFonts w:ascii="Arial" w:eastAsiaTheme="minorHAnsi" w:hAnsi="Arial" w:cs="Arial" w:hint="eastAsia"/>
          <w:bCs/>
          <w:noProof/>
          <w:kern w:val="0"/>
          <w:szCs w:val="21"/>
          <w:lang w:val="fr-FR"/>
        </w:rPr>
        <w:t>展示其</w:t>
      </w:r>
      <w:r w:rsidR="0017211E">
        <w:rPr>
          <w:rFonts w:ascii="Arial" w:eastAsiaTheme="minorHAnsi" w:hAnsi="Arial" w:cs="Arial" w:hint="eastAsia"/>
          <w:bCs/>
          <w:noProof/>
          <w:kern w:val="0"/>
          <w:szCs w:val="21"/>
          <w:lang w:val="fr-FR"/>
        </w:rPr>
        <w:t>尖端</w:t>
      </w:r>
      <w:r w:rsidRPr="00E86828">
        <w:rPr>
          <w:rFonts w:ascii="Arial" w:eastAsiaTheme="minorHAnsi" w:hAnsi="Arial" w:cs="Arial" w:hint="eastAsia"/>
          <w:bCs/>
          <w:noProof/>
          <w:kern w:val="0"/>
          <w:szCs w:val="21"/>
          <w:lang w:val="fr-FR"/>
        </w:rPr>
        <w:t>的</w:t>
      </w:r>
      <w:r w:rsidR="00624040">
        <w:rPr>
          <w:rFonts w:ascii="Arial" w:eastAsiaTheme="minorHAnsi" w:hAnsi="Arial" w:cs="Arial" w:hint="eastAsia"/>
          <w:bCs/>
          <w:noProof/>
          <w:kern w:val="0"/>
          <w:szCs w:val="21"/>
          <w:lang w:val="fr-FR"/>
        </w:rPr>
        <w:t>光学系列</w:t>
      </w:r>
      <w:r w:rsidRPr="00E86828">
        <w:rPr>
          <w:rFonts w:ascii="Arial" w:eastAsiaTheme="minorHAnsi" w:hAnsi="Arial" w:cs="Arial" w:hint="eastAsia"/>
          <w:bCs/>
          <w:noProof/>
          <w:kern w:val="0"/>
          <w:szCs w:val="21"/>
          <w:lang w:val="fr-FR"/>
        </w:rPr>
        <w:t>技术和产品，</w:t>
      </w:r>
      <w:r w:rsidR="00E02D67">
        <w:rPr>
          <w:rFonts w:ascii="Arial" w:eastAsiaTheme="minorHAnsi" w:hAnsi="Arial" w:cs="Arial" w:hint="eastAsia"/>
          <w:bCs/>
          <w:noProof/>
          <w:kern w:val="0"/>
          <w:szCs w:val="21"/>
          <w:lang w:val="fr-FR"/>
        </w:rPr>
        <w:t>期待您的莅临！</w:t>
      </w:r>
    </w:p>
    <w:p w14:paraId="514EDCA0" w14:textId="13EB7F7A" w:rsidR="009D0AA9" w:rsidRPr="008B5AFE" w:rsidRDefault="009D0AA9" w:rsidP="00E57FD7">
      <w:pPr>
        <w:spacing w:beforeLines="50" w:before="156"/>
        <w:rPr>
          <w:rFonts w:ascii="Arial" w:eastAsiaTheme="minorHAnsi" w:hAnsi="Arial" w:cs="Arial"/>
          <w:bCs/>
          <w:noProof/>
          <w:kern w:val="0"/>
          <w:szCs w:val="21"/>
          <w:lang w:val="fr-FR"/>
        </w:rPr>
      </w:pPr>
    </w:p>
    <w:p w14:paraId="2C867858" w14:textId="122FDC96" w:rsidR="00C12943" w:rsidRPr="00446B59" w:rsidRDefault="0037023D" w:rsidP="00C12943">
      <w:pPr>
        <w:spacing w:beforeLines="50" w:before="156"/>
        <w:rPr>
          <w:rFonts w:ascii="Arial" w:eastAsiaTheme="minorHAnsi" w:hAnsi="Arial" w:cs="Arial"/>
          <w:b/>
          <w:noProof/>
          <w:color w:val="FF0000"/>
          <w:kern w:val="0"/>
          <w:sz w:val="24"/>
          <w:szCs w:val="24"/>
          <w:lang w:val="fr-FR"/>
        </w:rPr>
      </w:pPr>
      <w:r w:rsidRPr="00446B59">
        <w:rPr>
          <w:rFonts w:ascii="Arial" w:eastAsiaTheme="minorHAnsi" w:hAnsi="Arial" w:cs="Arial" w:hint="eastAsia"/>
          <w:b/>
          <w:noProof/>
          <w:kern w:val="0"/>
          <w:sz w:val="24"/>
          <w:szCs w:val="24"/>
          <w:lang w:val="fr-FR"/>
        </w:rPr>
        <w:t>“智”造未来</w:t>
      </w:r>
      <w:r w:rsidR="006714B3" w:rsidRPr="00446B59">
        <w:rPr>
          <w:rFonts w:ascii="Arial" w:eastAsiaTheme="minorHAnsi" w:hAnsi="Arial" w:cs="Arial" w:hint="eastAsia"/>
          <w:b/>
          <w:noProof/>
          <w:kern w:val="0"/>
          <w:sz w:val="24"/>
          <w:szCs w:val="24"/>
          <w:lang w:val="fr-FR"/>
        </w:rPr>
        <w:t xml:space="preserve"> </w:t>
      </w:r>
      <w:r w:rsidR="00B406DD" w:rsidRPr="00446B59">
        <w:rPr>
          <w:rFonts w:ascii="Arial" w:eastAsiaTheme="minorHAnsi" w:hAnsi="Arial" w:cs="Arial" w:hint="eastAsia"/>
          <w:b/>
          <w:noProof/>
          <w:kern w:val="0"/>
          <w:sz w:val="24"/>
          <w:szCs w:val="24"/>
          <w:lang w:val="fr-FR"/>
        </w:rPr>
        <w:t>-</w:t>
      </w:r>
      <w:r w:rsidR="006714B3" w:rsidRPr="00446B59">
        <w:rPr>
          <w:rFonts w:ascii="Arial" w:eastAsiaTheme="minorHAnsi" w:hAnsi="Arial" w:cs="Arial"/>
          <w:b/>
          <w:noProof/>
          <w:kern w:val="0"/>
          <w:sz w:val="24"/>
          <w:szCs w:val="24"/>
          <w:lang w:val="fr-FR"/>
        </w:rPr>
        <w:t xml:space="preserve"> </w:t>
      </w:r>
      <w:r w:rsidRPr="00446B59">
        <w:rPr>
          <w:rFonts w:ascii="Arial" w:eastAsiaTheme="minorHAnsi" w:hAnsi="Arial" w:cs="Arial" w:hint="eastAsia"/>
          <w:b/>
          <w:noProof/>
          <w:kern w:val="0"/>
          <w:sz w:val="24"/>
          <w:szCs w:val="24"/>
          <w:lang w:val="fr-FR"/>
        </w:rPr>
        <w:t>之</w:t>
      </w:r>
      <w:r w:rsidR="00E0302C" w:rsidRPr="00446B59">
        <w:rPr>
          <w:rFonts w:ascii="Arial" w:eastAsiaTheme="minorHAnsi" w:hAnsi="Arial" w:cs="Arial" w:hint="eastAsia"/>
          <w:b/>
          <w:noProof/>
          <w:kern w:val="0"/>
          <w:sz w:val="24"/>
          <w:szCs w:val="24"/>
          <w:lang w:val="fr-FR"/>
        </w:rPr>
        <w:t>“</w:t>
      </w:r>
      <w:r w:rsidRPr="00446B59">
        <w:rPr>
          <w:rFonts w:ascii="Arial" w:eastAsiaTheme="minorHAnsi" w:hAnsi="Arial" w:cs="Arial" w:hint="eastAsia"/>
          <w:b/>
          <w:noProof/>
          <w:kern w:val="0"/>
          <w:sz w:val="24"/>
          <w:szCs w:val="24"/>
          <w:lang w:val="fr-FR"/>
        </w:rPr>
        <w:t>光</w:t>
      </w:r>
      <w:r w:rsidR="00E67EC1">
        <w:rPr>
          <w:rFonts w:ascii="Arial" w:eastAsiaTheme="minorHAnsi" w:hAnsi="Arial" w:cs="Arial" w:hint="eastAsia"/>
          <w:b/>
          <w:noProof/>
          <w:kern w:val="0"/>
          <w:sz w:val="24"/>
          <w:szCs w:val="24"/>
          <w:lang w:val="fr-FR"/>
        </w:rPr>
        <w:t>”</w:t>
      </w:r>
      <w:r w:rsidRPr="00446B59">
        <w:rPr>
          <w:rFonts w:ascii="Arial" w:eastAsiaTheme="minorHAnsi" w:hAnsi="Arial" w:cs="Arial" w:hint="eastAsia"/>
          <w:b/>
          <w:noProof/>
          <w:kern w:val="0"/>
          <w:sz w:val="24"/>
          <w:szCs w:val="24"/>
          <w:lang w:val="fr-FR"/>
        </w:rPr>
        <w:t>栅</w:t>
      </w:r>
      <w:r w:rsidR="00DD7CFD" w:rsidRPr="00446B59">
        <w:rPr>
          <w:rFonts w:ascii="Arial" w:eastAsiaTheme="minorHAnsi" w:hAnsi="Arial" w:cs="Arial" w:hint="eastAsia"/>
          <w:b/>
          <w:noProof/>
          <w:kern w:val="0"/>
          <w:sz w:val="24"/>
          <w:szCs w:val="24"/>
          <w:lang w:val="fr-FR"/>
        </w:rPr>
        <w:t>及磁栅</w:t>
      </w:r>
      <w:r w:rsidRPr="00446B59">
        <w:rPr>
          <w:rFonts w:ascii="Arial" w:eastAsiaTheme="minorHAnsi" w:hAnsi="Arial" w:cs="Arial" w:hint="eastAsia"/>
          <w:b/>
          <w:noProof/>
          <w:kern w:val="0"/>
          <w:sz w:val="24"/>
          <w:szCs w:val="24"/>
          <w:lang w:val="fr-FR"/>
        </w:rPr>
        <w:t>系列产品</w:t>
      </w:r>
    </w:p>
    <w:p w14:paraId="4453D317" w14:textId="77777777" w:rsidR="00882C21" w:rsidRPr="00882C21" w:rsidRDefault="00C23DA5" w:rsidP="00882C21">
      <w:pPr>
        <w:spacing w:beforeLines="50" w:before="156"/>
        <w:rPr>
          <w:rFonts w:ascii="Arial" w:eastAsiaTheme="minorHAnsi" w:hAnsi="Arial" w:cs="Arial"/>
          <w:bCs/>
          <w:noProof/>
          <w:kern w:val="0"/>
          <w:szCs w:val="21"/>
          <w:lang w:val="fr-FR"/>
        </w:rPr>
      </w:pPr>
      <w:r w:rsidRPr="00882C21">
        <w:rPr>
          <w:rFonts w:ascii="Arial" w:eastAsiaTheme="minorHAnsi" w:hAnsi="Arial" w:cs="Arial" w:hint="eastAsia"/>
          <w:b/>
          <w:noProof/>
          <w:kern w:val="0"/>
          <w:szCs w:val="21"/>
          <w:lang w:val="fr-FR"/>
        </w:rPr>
        <w:t>开放式光栅：</w:t>
      </w:r>
      <w:r w:rsidR="00385D91" w:rsidRPr="00882C21">
        <w:rPr>
          <w:rFonts w:ascii="Arial" w:eastAsiaTheme="minorHAnsi" w:hAnsi="Arial" w:cs="Arial" w:hint="eastAsia"/>
          <w:bCs/>
          <w:noProof/>
          <w:kern w:val="0"/>
          <w:szCs w:val="21"/>
          <w:lang w:val="fr-FR"/>
        </w:rPr>
        <w:t>使用精细刻度栅尺和紧凑型光电读数头完成稳定可靠且高性能的直线和旋转位置测量，将相对于栅尺的位置移动转换为位置数据。可进行增量和绝对位置测量、非接触式设计</w:t>
      </w:r>
      <w:r w:rsidR="00385D91" w:rsidRPr="00882C21">
        <w:rPr>
          <w:rFonts w:ascii="Arial" w:eastAsiaTheme="minorHAnsi" w:hAnsi="Arial" w:cs="Arial"/>
          <w:bCs/>
          <w:noProof/>
          <w:kern w:val="0"/>
          <w:szCs w:val="21"/>
          <w:lang w:val="fr-FR"/>
        </w:rPr>
        <w:t xml:space="preserve"> — </w:t>
      </w:r>
      <w:r w:rsidR="00385D91" w:rsidRPr="00882C21">
        <w:rPr>
          <w:rFonts w:ascii="Arial" w:eastAsiaTheme="minorHAnsi" w:hAnsi="Arial" w:cs="Arial" w:hint="eastAsia"/>
          <w:bCs/>
          <w:noProof/>
          <w:kern w:val="0"/>
          <w:szCs w:val="21"/>
          <w:lang w:val="fr-FR"/>
        </w:rPr>
        <w:t>零滞后、无机械磨损、坚固耐用的光学设计</w:t>
      </w:r>
      <w:r w:rsidR="00385D91" w:rsidRPr="00882C21">
        <w:rPr>
          <w:rFonts w:ascii="Arial" w:eastAsiaTheme="minorHAnsi" w:hAnsi="Arial" w:cs="Arial"/>
          <w:bCs/>
          <w:noProof/>
          <w:kern w:val="0"/>
          <w:szCs w:val="21"/>
          <w:lang w:val="fr-FR"/>
        </w:rPr>
        <w:t xml:space="preserve"> — </w:t>
      </w:r>
      <w:r w:rsidR="00385D91" w:rsidRPr="00882C21">
        <w:rPr>
          <w:rFonts w:ascii="Arial" w:eastAsiaTheme="minorHAnsi" w:hAnsi="Arial" w:cs="Arial" w:hint="eastAsia"/>
          <w:bCs/>
          <w:noProof/>
          <w:kern w:val="0"/>
          <w:szCs w:val="21"/>
          <w:lang w:val="fr-FR"/>
        </w:rPr>
        <w:t>能够有效避免尘土、灰尘和划痕，而不影响信号完整性。</w:t>
      </w:r>
      <w:bookmarkStart w:id="0" w:name="_Hlk137813763"/>
    </w:p>
    <w:p w14:paraId="18EF55DA" w14:textId="5DC4072B" w:rsidR="00784346" w:rsidRDefault="00AD14F4" w:rsidP="00D867D9">
      <w:pPr>
        <w:pStyle w:val="a9"/>
        <w:numPr>
          <w:ilvl w:val="0"/>
          <w:numId w:val="5"/>
        </w:numPr>
        <w:spacing w:beforeLines="50" w:before="156"/>
        <w:ind w:firstLineChars="0"/>
        <w:rPr>
          <w:rFonts w:ascii="Arial" w:eastAsiaTheme="minorHAnsi" w:hAnsi="Arial" w:cs="Arial"/>
          <w:bCs/>
          <w:noProof/>
          <w:kern w:val="0"/>
          <w:szCs w:val="21"/>
          <w:lang w:val="fr-FR"/>
        </w:rPr>
      </w:pPr>
      <w:r>
        <w:rPr>
          <w:rFonts w:ascii="Arial" w:eastAsiaTheme="minorHAnsi" w:hAnsi="Arial" w:cs="Arial" w:hint="eastAsia"/>
          <w:b/>
          <w:noProof/>
          <w:color w:val="ED7D31" w:themeColor="accent2"/>
          <w:kern w:val="0"/>
          <w:szCs w:val="21"/>
          <w:lang w:val="fr-FR"/>
        </w:rPr>
        <w:t>参展</w:t>
      </w:r>
      <w:r w:rsidR="00784346" w:rsidRPr="00784346">
        <w:rPr>
          <w:rFonts w:ascii="Arial" w:eastAsiaTheme="minorHAnsi" w:hAnsi="Arial" w:cs="Arial" w:hint="eastAsia"/>
          <w:b/>
          <w:noProof/>
          <w:color w:val="ED7D31" w:themeColor="accent2"/>
          <w:kern w:val="0"/>
          <w:szCs w:val="21"/>
          <w:lang w:val="fr-FR"/>
        </w:rPr>
        <w:t>明星产品：</w:t>
      </w:r>
      <w:r w:rsidR="00223D40" w:rsidRPr="00475C00">
        <w:rPr>
          <w:rFonts w:ascii="Helvetica LT Pro" w:hAnsi="Helvetica LT Pro" w:cs="Segoe UI"/>
          <w:color w:val="211A15"/>
          <w:spacing w:val="19"/>
          <w:shd w:val="clear" w:color="auto" w:fill="FFFFFF"/>
          <w:lang w:val="fr-FR"/>
        </w:rPr>
        <w:t>QUANTiC™</w:t>
      </w:r>
      <w:r w:rsidR="00784346">
        <w:rPr>
          <w:rFonts w:ascii="Arial" w:eastAsiaTheme="minorHAnsi" w:hAnsi="Arial" w:cs="Arial" w:hint="eastAsia"/>
          <w:bCs/>
          <w:noProof/>
          <w:kern w:val="0"/>
          <w:szCs w:val="21"/>
          <w:lang w:val="fr-FR"/>
        </w:rPr>
        <w:t>光栅系列、</w:t>
      </w:r>
      <w:r w:rsidR="00223D40" w:rsidRPr="00475C00">
        <w:rPr>
          <w:rFonts w:ascii="Helvetica LT Pro" w:hAnsi="Helvetica LT Pro" w:cs="Segoe UI"/>
          <w:color w:val="211A15"/>
          <w:spacing w:val="19"/>
          <w:shd w:val="clear" w:color="auto" w:fill="FFFFFF"/>
          <w:lang w:val="fr-FR"/>
        </w:rPr>
        <w:t>TONiC™</w:t>
      </w:r>
      <w:r w:rsidR="00784346">
        <w:rPr>
          <w:rFonts w:ascii="Arial" w:eastAsiaTheme="minorHAnsi" w:hAnsi="Arial" w:cs="Arial" w:hint="eastAsia"/>
          <w:bCs/>
          <w:noProof/>
          <w:kern w:val="0"/>
          <w:szCs w:val="21"/>
          <w:lang w:val="fr-FR"/>
        </w:rPr>
        <w:t>光栅系列</w:t>
      </w:r>
      <w:r w:rsidR="00784346" w:rsidRPr="00E86828">
        <w:rPr>
          <w:rFonts w:ascii="Arial" w:eastAsiaTheme="minorHAnsi" w:hAnsi="Arial" w:cs="Arial" w:hint="eastAsia"/>
          <w:bCs/>
          <w:noProof/>
          <w:kern w:val="0"/>
          <w:szCs w:val="21"/>
          <w:lang w:val="fr-FR"/>
        </w:rPr>
        <w:t>、</w:t>
      </w:r>
      <w:r w:rsidR="00223D40" w:rsidRPr="00475C00">
        <w:rPr>
          <w:rFonts w:ascii="Helvetica LT Pro" w:hAnsi="Helvetica LT Pro" w:cs="Segoe UI"/>
          <w:color w:val="211A15"/>
          <w:spacing w:val="19"/>
          <w:shd w:val="clear" w:color="auto" w:fill="FFFFFF"/>
          <w:lang w:val="fr-FR"/>
        </w:rPr>
        <w:t>VIONiC™</w:t>
      </w:r>
      <w:r w:rsidR="00784346">
        <w:rPr>
          <w:rFonts w:ascii="Arial" w:eastAsiaTheme="minorHAnsi" w:hAnsi="Arial" w:cs="Arial" w:hint="eastAsia"/>
          <w:bCs/>
          <w:noProof/>
          <w:kern w:val="0"/>
          <w:szCs w:val="21"/>
          <w:lang w:val="fr-FR"/>
        </w:rPr>
        <w:t>光栅系列</w:t>
      </w:r>
    </w:p>
    <w:p w14:paraId="4A999B98" w14:textId="41F17ADE" w:rsidR="00784346" w:rsidRDefault="00191F88" w:rsidP="00784346">
      <w:pPr>
        <w:spacing w:beforeLines="50" w:before="156"/>
        <w:rPr>
          <w:rFonts w:ascii="Segoe UI" w:hAnsi="Segoe UI" w:cs="Segoe UI"/>
          <w:color w:val="211A15"/>
          <w:spacing w:val="19"/>
          <w:shd w:val="clear" w:color="auto" w:fill="FFFFFF"/>
        </w:rPr>
      </w:pPr>
      <w:r w:rsidRPr="00475C00">
        <w:rPr>
          <w:rFonts w:ascii="Helvetica LT Pro" w:hAnsi="Helvetica LT Pro" w:cs="Segoe UI"/>
          <w:color w:val="211A15"/>
          <w:spacing w:val="19"/>
          <w:shd w:val="clear" w:color="auto" w:fill="FFFFFF"/>
          <w:lang w:val="fr-FR"/>
        </w:rPr>
        <w:t>QUANTiC</w:t>
      </w:r>
      <w:r>
        <w:rPr>
          <w:rFonts w:ascii="Segoe UI" w:hAnsi="Segoe UI" w:cs="Segoe UI"/>
          <w:color w:val="211A15"/>
          <w:spacing w:val="19"/>
          <w:shd w:val="clear" w:color="auto" w:fill="FFFFFF"/>
        </w:rPr>
        <w:t>光栅系统集成了雷尼绍的光学滤波系统设计与细分技术</w:t>
      </w:r>
      <w:r w:rsidRPr="00475C00">
        <w:rPr>
          <w:rFonts w:ascii="Segoe UI" w:hAnsi="Segoe UI" w:cs="Segoe UI" w:hint="eastAsia"/>
          <w:color w:val="211A15"/>
          <w:spacing w:val="19"/>
          <w:shd w:val="clear" w:color="auto" w:fill="FFFFFF"/>
          <w:lang w:val="fr-FR"/>
        </w:rPr>
        <w:t>，</w:t>
      </w:r>
      <w:r>
        <w:rPr>
          <w:rFonts w:ascii="Segoe UI" w:hAnsi="Segoe UI" w:cs="Segoe UI"/>
          <w:color w:val="211A15"/>
          <w:spacing w:val="19"/>
          <w:shd w:val="clear" w:color="auto" w:fill="FFFFFF"/>
        </w:rPr>
        <w:t>是一款超小型、坚固耐用的增量式开放光栅。</w:t>
      </w:r>
      <w:r w:rsidRPr="00054560">
        <w:rPr>
          <w:rFonts w:ascii="Helvetica LT Pro" w:hAnsi="Helvetica LT Pro" w:cs="Segoe UI"/>
          <w:color w:val="211A15"/>
          <w:spacing w:val="19"/>
          <w:shd w:val="clear" w:color="auto" w:fill="FFFFFF"/>
        </w:rPr>
        <w:t>QUANTiC</w:t>
      </w:r>
      <w:r>
        <w:rPr>
          <w:rFonts w:ascii="Segoe UI" w:hAnsi="Segoe UI" w:cs="Segoe UI"/>
          <w:color w:val="211A15"/>
          <w:spacing w:val="19"/>
          <w:shd w:val="clear" w:color="auto" w:fill="FFFFFF"/>
        </w:rPr>
        <w:t>光栅使用简便，具有极宽松的安装和操作公差，而且自带校准功能。</w:t>
      </w:r>
    </w:p>
    <w:p w14:paraId="3949F471" w14:textId="4A031387" w:rsidR="00787411" w:rsidRPr="00787411" w:rsidRDefault="00787411" w:rsidP="00787411">
      <w:pPr>
        <w:pStyle w:val="af4"/>
        <w:shd w:val="clear" w:color="auto" w:fill="FFFFFF"/>
        <w:spacing w:before="180" w:beforeAutospacing="0" w:after="180" w:afterAutospacing="0"/>
        <w:textAlignment w:val="baseline"/>
        <w:rPr>
          <w:rFonts w:ascii="Segoe UI" w:eastAsiaTheme="minorEastAsia" w:hAnsi="Segoe UI" w:cs="Segoe UI"/>
          <w:color w:val="211A15"/>
          <w:spacing w:val="19"/>
          <w:kern w:val="2"/>
          <w:sz w:val="21"/>
          <w:szCs w:val="22"/>
          <w:shd w:val="clear" w:color="auto" w:fill="FFFFFF"/>
        </w:rPr>
      </w:pPr>
      <w:r w:rsidRPr="00054560">
        <w:rPr>
          <w:rFonts w:ascii="Helvetica LT Pro" w:eastAsiaTheme="minorEastAsia" w:hAnsi="Helvetica LT Pro" w:cs="Segoe UI"/>
          <w:color w:val="211A15"/>
          <w:spacing w:val="19"/>
          <w:kern w:val="2"/>
          <w:sz w:val="21"/>
          <w:szCs w:val="22"/>
          <w:shd w:val="clear" w:color="auto" w:fill="FFFFFF"/>
        </w:rPr>
        <w:t>TONiC</w:t>
      </w:r>
      <w:r w:rsidRPr="00787411">
        <w:rPr>
          <w:rFonts w:ascii="Segoe UI" w:eastAsiaTheme="minorEastAsia" w:hAnsi="Segoe UI" w:cs="Segoe UI"/>
          <w:color w:val="211A15"/>
          <w:spacing w:val="19"/>
          <w:kern w:val="2"/>
          <w:sz w:val="21"/>
          <w:szCs w:val="22"/>
          <w:shd w:val="clear" w:color="auto" w:fill="FFFFFF"/>
        </w:rPr>
        <w:t>系列是紧凑型非接触式增量式光栅系统，速度可达</w:t>
      </w:r>
      <w:r w:rsidRPr="00787411">
        <w:rPr>
          <w:rFonts w:ascii="Segoe UI" w:eastAsiaTheme="minorEastAsia" w:hAnsi="Segoe UI" w:cs="Segoe UI"/>
          <w:color w:val="211A15"/>
          <w:spacing w:val="19"/>
          <w:kern w:val="2"/>
          <w:sz w:val="21"/>
          <w:szCs w:val="22"/>
          <w:shd w:val="clear" w:color="auto" w:fill="FFFFFF"/>
        </w:rPr>
        <w:t>10 m/s</w:t>
      </w:r>
      <w:r w:rsidRPr="00787411">
        <w:rPr>
          <w:rFonts w:ascii="Segoe UI" w:eastAsiaTheme="minorEastAsia" w:hAnsi="Segoe UI" w:cs="Segoe UI"/>
          <w:color w:val="211A15"/>
          <w:spacing w:val="19"/>
          <w:kern w:val="2"/>
          <w:sz w:val="21"/>
          <w:szCs w:val="22"/>
          <w:shd w:val="clear" w:color="auto" w:fill="FFFFFF"/>
        </w:rPr>
        <w:t>，与</w:t>
      </w:r>
      <w:r w:rsidRPr="00787411">
        <w:rPr>
          <w:rFonts w:ascii="Segoe UI" w:eastAsiaTheme="minorEastAsia" w:hAnsi="Segoe UI" w:cs="Segoe UI"/>
          <w:color w:val="211A15"/>
          <w:spacing w:val="19"/>
          <w:kern w:val="2"/>
          <w:sz w:val="21"/>
          <w:szCs w:val="22"/>
          <w:shd w:val="clear" w:color="auto" w:fill="FFFFFF"/>
        </w:rPr>
        <w:t>Ti</w:t>
      </w:r>
      <w:r w:rsidRPr="00787411">
        <w:rPr>
          <w:rFonts w:ascii="Segoe UI" w:eastAsiaTheme="minorEastAsia" w:hAnsi="Segoe UI" w:cs="Segoe UI"/>
          <w:color w:val="211A15"/>
          <w:spacing w:val="19"/>
          <w:kern w:val="2"/>
          <w:sz w:val="21"/>
          <w:szCs w:val="22"/>
          <w:shd w:val="clear" w:color="auto" w:fill="FFFFFF"/>
        </w:rPr>
        <w:t>接口配套使用时，在直线和旋转应用中分辨率达</w:t>
      </w:r>
      <w:r w:rsidRPr="00787411">
        <w:rPr>
          <w:rFonts w:ascii="Segoe UI" w:eastAsiaTheme="minorEastAsia" w:hAnsi="Segoe UI" w:cs="Segoe UI"/>
          <w:color w:val="211A15"/>
          <w:spacing w:val="19"/>
          <w:kern w:val="2"/>
          <w:sz w:val="21"/>
          <w:szCs w:val="22"/>
          <w:shd w:val="clear" w:color="auto" w:fill="FFFFFF"/>
        </w:rPr>
        <w:t>1 nm</w:t>
      </w:r>
      <w:r w:rsidRPr="00787411">
        <w:rPr>
          <w:rFonts w:ascii="Segoe UI" w:eastAsiaTheme="minorEastAsia" w:hAnsi="Segoe UI" w:cs="Segoe UI"/>
          <w:color w:val="211A15"/>
          <w:spacing w:val="19"/>
          <w:kern w:val="2"/>
          <w:sz w:val="21"/>
          <w:szCs w:val="22"/>
          <w:shd w:val="clear" w:color="auto" w:fill="FFFFFF"/>
        </w:rPr>
        <w:t>。读数头内的先进光学滤波系统使</w:t>
      </w:r>
      <w:r w:rsidRPr="00054560">
        <w:rPr>
          <w:rFonts w:ascii="Helvetica LT Pro" w:eastAsiaTheme="minorEastAsia" w:hAnsi="Helvetica LT Pro" w:cs="Segoe UI"/>
          <w:color w:val="211A15"/>
          <w:spacing w:val="19"/>
          <w:kern w:val="2"/>
          <w:sz w:val="21"/>
          <w:szCs w:val="22"/>
          <w:shd w:val="clear" w:color="auto" w:fill="FFFFFF"/>
        </w:rPr>
        <w:t>TONiC</w:t>
      </w:r>
      <w:r w:rsidRPr="00787411">
        <w:rPr>
          <w:rFonts w:ascii="Segoe UI" w:eastAsiaTheme="minorEastAsia" w:hAnsi="Segoe UI" w:cs="Segoe UI"/>
          <w:color w:val="211A15"/>
          <w:spacing w:val="19"/>
          <w:kern w:val="2"/>
          <w:sz w:val="21"/>
          <w:szCs w:val="22"/>
          <w:shd w:val="clear" w:color="auto" w:fill="FFFFFF"/>
        </w:rPr>
        <w:t>具有非常低的抖动，从而可实现优异的位置稳定性和更为平稳的速度控制。这使得</w:t>
      </w:r>
      <w:r w:rsidRPr="00054560">
        <w:rPr>
          <w:rFonts w:ascii="Helvetica LT Pro" w:eastAsiaTheme="minorEastAsia" w:hAnsi="Helvetica LT Pro" w:cs="Segoe UI"/>
          <w:color w:val="211A15"/>
          <w:spacing w:val="19"/>
          <w:kern w:val="2"/>
          <w:sz w:val="21"/>
          <w:szCs w:val="22"/>
          <w:shd w:val="clear" w:color="auto" w:fill="FFFFFF"/>
        </w:rPr>
        <w:t>TONiC</w:t>
      </w:r>
      <w:r w:rsidRPr="00787411">
        <w:rPr>
          <w:rFonts w:ascii="Segoe UI" w:eastAsiaTheme="minorEastAsia" w:hAnsi="Segoe UI" w:cs="Segoe UI"/>
          <w:color w:val="211A15"/>
          <w:spacing w:val="19"/>
          <w:kern w:val="2"/>
          <w:sz w:val="21"/>
          <w:szCs w:val="22"/>
          <w:shd w:val="clear" w:color="auto" w:fill="FFFFFF"/>
        </w:rPr>
        <w:t>成为适合须严格控制其运动过程的应用的理想光栅。</w:t>
      </w:r>
    </w:p>
    <w:p w14:paraId="2DFC0557" w14:textId="6B659840" w:rsidR="00D97002" w:rsidRDefault="00A412EB" w:rsidP="00784346">
      <w:pPr>
        <w:spacing w:beforeLines="50" w:before="156"/>
        <w:rPr>
          <w:rFonts w:ascii="Arial" w:eastAsiaTheme="minorHAnsi" w:hAnsi="Arial" w:cs="Arial"/>
          <w:b/>
          <w:noProof/>
          <w:kern w:val="0"/>
          <w:szCs w:val="21"/>
          <w:lang w:val="fr-FR"/>
        </w:rPr>
      </w:pPr>
      <w:r w:rsidRPr="00054560">
        <w:rPr>
          <w:rFonts w:ascii="Helvetica LT Pro" w:hAnsi="Helvetica LT Pro" w:cs="Segoe UI"/>
          <w:color w:val="211A15"/>
          <w:spacing w:val="19"/>
          <w:shd w:val="clear" w:color="auto" w:fill="FFFFFF"/>
        </w:rPr>
        <w:t>VIONiC</w:t>
      </w:r>
      <w:r>
        <w:rPr>
          <w:rFonts w:ascii="Segoe UI" w:hAnsi="Segoe UI" w:cs="Segoe UI"/>
          <w:color w:val="211A15"/>
          <w:spacing w:val="19"/>
          <w:shd w:val="clear" w:color="auto" w:fill="FFFFFF"/>
        </w:rPr>
        <w:t>光栅系列是雷尼绍性能最高的增量式光栅，它可提供直接的数字位置反馈，具有优异的测量性能，运行速度快且可靠性极佳。</w:t>
      </w:r>
      <w:r w:rsidRPr="00054560">
        <w:rPr>
          <w:rFonts w:ascii="Helvetica LT Pro" w:hAnsi="Helvetica LT Pro" w:cs="Segoe UI"/>
          <w:color w:val="211A15"/>
          <w:spacing w:val="19"/>
          <w:shd w:val="clear" w:color="auto" w:fill="FFFFFF"/>
        </w:rPr>
        <w:t>VIONiC</w:t>
      </w:r>
      <w:r>
        <w:rPr>
          <w:rFonts w:ascii="Segoe UI" w:hAnsi="Segoe UI" w:cs="Segoe UI"/>
          <w:color w:val="211A15"/>
          <w:spacing w:val="19"/>
          <w:shd w:val="clear" w:color="auto" w:fill="FFFFFF"/>
        </w:rPr>
        <w:t>读数头集成雷尼绍经过市场检验的可靠光学滤波系统和先进的细分技术。它具有超低的电子细分误差</w:t>
      </w:r>
      <w:r>
        <w:rPr>
          <w:rFonts w:ascii="Segoe UI" w:hAnsi="Segoe UI" w:cs="Segoe UI"/>
          <w:color w:val="211A15"/>
          <w:spacing w:val="19"/>
          <w:shd w:val="clear" w:color="auto" w:fill="FFFFFF"/>
        </w:rPr>
        <w:t xml:space="preserve"> (</w:t>
      </w:r>
      <w:r w:rsidRPr="00054560">
        <w:rPr>
          <w:rFonts w:ascii="Helvetica LT Pro" w:hAnsi="Helvetica LT Pro" w:cs="Segoe UI"/>
          <w:color w:val="211A15"/>
          <w:spacing w:val="19"/>
          <w:shd w:val="clear" w:color="auto" w:fill="FFFFFF"/>
        </w:rPr>
        <w:t>SDE</w:t>
      </w:r>
      <w:r>
        <w:rPr>
          <w:rFonts w:ascii="Segoe UI" w:hAnsi="Segoe UI" w:cs="Segoe UI"/>
          <w:color w:val="211A15"/>
          <w:spacing w:val="19"/>
          <w:shd w:val="clear" w:color="auto" w:fill="FFFFFF"/>
        </w:rPr>
        <w:t>)</w:t>
      </w:r>
      <w:r>
        <w:rPr>
          <w:rFonts w:ascii="Segoe UI" w:hAnsi="Segoe UI" w:cs="Segoe UI"/>
          <w:color w:val="211A15"/>
          <w:spacing w:val="19"/>
          <w:shd w:val="clear" w:color="auto" w:fill="FFFFFF"/>
        </w:rPr>
        <w:t>、优异的抗污能力，而且无需额外使用适配器或单独的接口。</w:t>
      </w:r>
    </w:p>
    <w:p w14:paraId="7A2E7034" w14:textId="70793C7A" w:rsidR="00D97002" w:rsidRPr="00787411" w:rsidRDefault="00D95BF5" w:rsidP="00784346">
      <w:pPr>
        <w:spacing w:beforeLines="50" w:before="156"/>
        <w:rPr>
          <w:rFonts w:ascii="Segoe UI" w:hAnsi="Segoe UI" w:cs="Segoe UI"/>
          <w:color w:val="211A15"/>
          <w:spacing w:val="19"/>
          <w:shd w:val="clear" w:color="auto" w:fill="FFFFFF"/>
        </w:rPr>
      </w:pPr>
      <w:r>
        <w:rPr>
          <w:rFonts w:ascii="Arial" w:eastAsiaTheme="minorHAnsi" w:hAnsi="Arial" w:cs="Arial" w:hint="eastAsia"/>
          <w:b/>
          <w:noProof/>
          <w:kern w:val="0"/>
          <w:szCs w:val="21"/>
          <w:lang w:val="fr-FR"/>
        </w:rPr>
        <w:t>封闭式光栅</w:t>
      </w:r>
      <w:r w:rsidR="00E82079">
        <w:rPr>
          <w:rFonts w:ascii="Arial" w:eastAsiaTheme="minorHAnsi" w:hAnsi="Arial" w:cs="Arial" w:hint="eastAsia"/>
          <w:b/>
          <w:noProof/>
          <w:kern w:val="0"/>
          <w:szCs w:val="21"/>
          <w:lang w:val="fr-FR"/>
        </w:rPr>
        <w:t>：</w:t>
      </w:r>
      <w:r w:rsidR="00D97002">
        <w:rPr>
          <w:rFonts w:ascii="Segoe UI" w:hAnsi="Segoe UI" w:cs="Segoe UI" w:hint="eastAsia"/>
          <w:color w:val="211A15"/>
          <w:spacing w:val="19"/>
          <w:shd w:val="clear" w:color="auto" w:fill="FFFFFF"/>
        </w:rPr>
        <w:t>雷尼绍封闭式光栅</w:t>
      </w:r>
      <w:r w:rsidR="00D97002">
        <w:rPr>
          <w:rFonts w:ascii="Segoe UI" w:hAnsi="Segoe UI" w:cs="Segoe UI"/>
          <w:color w:val="211A15"/>
          <w:spacing w:val="19"/>
          <w:shd w:val="clear" w:color="auto" w:fill="FFFFFF"/>
        </w:rPr>
        <w:t>采用异常坚固的设计</w:t>
      </w:r>
      <w:r w:rsidR="00D97002" w:rsidRPr="00475C00">
        <w:rPr>
          <w:rFonts w:ascii="Segoe UI" w:hAnsi="Segoe UI" w:cs="Segoe UI" w:hint="eastAsia"/>
          <w:color w:val="211A15"/>
          <w:spacing w:val="19"/>
          <w:shd w:val="clear" w:color="auto" w:fill="FFFFFF"/>
          <w:lang w:val="fr-FR"/>
        </w:rPr>
        <w:t>，</w:t>
      </w:r>
      <w:r w:rsidR="00D97002">
        <w:rPr>
          <w:rFonts w:ascii="Segoe UI" w:hAnsi="Segoe UI" w:cs="Segoe UI"/>
          <w:color w:val="211A15"/>
          <w:spacing w:val="19"/>
          <w:shd w:val="clear" w:color="auto" w:fill="FFFFFF"/>
        </w:rPr>
        <w:t>可用于要求高性能位置测量的恶劣工业环境中。具有精细刻度的不锈钢栅尺结合密封的光电读数头，将相对于栅尺的位置移动转换为位置数据。</w:t>
      </w:r>
    </w:p>
    <w:p w14:paraId="2F2BD798" w14:textId="21E54036" w:rsidR="003D6997" w:rsidRPr="003D6997" w:rsidRDefault="005237FC" w:rsidP="003D6997">
      <w:pPr>
        <w:pStyle w:val="a9"/>
        <w:numPr>
          <w:ilvl w:val="0"/>
          <w:numId w:val="4"/>
        </w:numPr>
        <w:spacing w:beforeLines="50" w:before="156"/>
        <w:ind w:firstLineChars="0"/>
        <w:rPr>
          <w:rFonts w:ascii="Arial" w:eastAsiaTheme="minorHAnsi" w:hAnsi="Arial" w:cs="Arial"/>
          <w:bCs/>
          <w:noProof/>
          <w:kern w:val="0"/>
          <w:szCs w:val="21"/>
          <w:lang w:val="fr-FR"/>
        </w:rPr>
      </w:pPr>
      <w:r>
        <w:rPr>
          <w:rFonts w:ascii="Arial" w:eastAsiaTheme="minorHAnsi" w:hAnsi="Arial" w:cs="Arial" w:hint="eastAsia"/>
          <w:b/>
          <w:noProof/>
          <w:color w:val="ED7D31" w:themeColor="accent2"/>
          <w:kern w:val="0"/>
          <w:szCs w:val="21"/>
          <w:lang w:val="fr-FR"/>
        </w:rPr>
        <w:t>参展</w:t>
      </w:r>
      <w:r w:rsidR="00AD14F4">
        <w:rPr>
          <w:rFonts w:ascii="Arial" w:eastAsiaTheme="minorHAnsi" w:hAnsi="Arial" w:cs="Arial" w:hint="eastAsia"/>
          <w:b/>
          <w:noProof/>
          <w:color w:val="ED7D31" w:themeColor="accent2"/>
          <w:kern w:val="0"/>
          <w:szCs w:val="21"/>
          <w:lang w:val="fr-FR"/>
        </w:rPr>
        <w:t>明星</w:t>
      </w:r>
      <w:r w:rsidR="00D97002" w:rsidRPr="00784346">
        <w:rPr>
          <w:rFonts w:ascii="Arial" w:eastAsiaTheme="minorHAnsi" w:hAnsi="Arial" w:cs="Arial" w:hint="eastAsia"/>
          <w:b/>
          <w:noProof/>
          <w:color w:val="ED7D31" w:themeColor="accent2"/>
          <w:kern w:val="0"/>
          <w:szCs w:val="21"/>
          <w:lang w:val="fr-FR"/>
        </w:rPr>
        <w:t>产品：</w:t>
      </w:r>
      <w:r w:rsidR="003D6997" w:rsidRPr="00054560">
        <w:rPr>
          <w:rFonts w:ascii="Helvetica LT Pro" w:hAnsi="Helvetica LT Pro" w:cs="Segoe UI"/>
          <w:color w:val="211A15"/>
          <w:spacing w:val="19"/>
          <w:shd w:val="clear" w:color="auto" w:fill="FFFFFF"/>
        </w:rPr>
        <w:t>FORTiS™</w:t>
      </w:r>
      <w:r w:rsidR="003D6997" w:rsidRPr="003D6997">
        <w:rPr>
          <w:rFonts w:ascii="Arial" w:eastAsiaTheme="minorHAnsi" w:hAnsi="Arial" w:cs="Arial"/>
          <w:bCs/>
          <w:noProof/>
          <w:kern w:val="0"/>
          <w:szCs w:val="21"/>
          <w:lang w:val="fr-FR"/>
        </w:rPr>
        <w:t>封闭式绝对直线光栅</w:t>
      </w:r>
    </w:p>
    <w:p w14:paraId="4C8F91C7" w14:textId="0C1134D0" w:rsidR="00F76227" w:rsidRPr="00F76227" w:rsidRDefault="003D6997" w:rsidP="00F76227">
      <w:pPr>
        <w:spacing w:beforeLines="50" w:before="156"/>
        <w:rPr>
          <w:rFonts w:ascii="Arial" w:eastAsiaTheme="minorHAnsi" w:hAnsi="Arial" w:cs="Arial"/>
          <w:bCs/>
          <w:noProof/>
          <w:kern w:val="0"/>
          <w:szCs w:val="21"/>
          <w:lang w:val="fr-FR"/>
        </w:rPr>
      </w:pPr>
      <w:r w:rsidRPr="00475C00">
        <w:rPr>
          <w:rFonts w:ascii="Helvetica LT Pro" w:hAnsi="Helvetica LT Pro" w:cs="Segoe UI"/>
          <w:color w:val="211A15"/>
          <w:spacing w:val="19"/>
          <w:shd w:val="clear" w:color="auto" w:fill="FFFFFF"/>
          <w:lang w:val="fr-FR"/>
        </w:rPr>
        <w:t>FORTiS</w:t>
      </w:r>
      <w:r w:rsidRPr="003D6997">
        <w:rPr>
          <w:rFonts w:ascii="Arial" w:eastAsiaTheme="minorHAnsi" w:hAnsi="Arial" w:cs="Arial"/>
          <w:bCs/>
          <w:noProof/>
          <w:kern w:val="0"/>
          <w:szCs w:val="21"/>
          <w:lang w:val="fr-FR"/>
        </w:rPr>
        <w:t>光栅搭载雷尼绍经验证的绝对式光栅技术，采用异常坚固的封闭式设计，可在极其恶劣的环境中实现优异的测量性能，与传统光栅系统相比优势显著。</w:t>
      </w:r>
    </w:p>
    <w:p w14:paraId="6B4D1019" w14:textId="2BB85CAB" w:rsidR="0026282F" w:rsidRDefault="00784A51" w:rsidP="00D041B9">
      <w:pPr>
        <w:spacing w:beforeLines="50" w:before="156"/>
        <w:rPr>
          <w:rFonts w:ascii="Arial" w:eastAsiaTheme="minorHAnsi" w:hAnsi="Arial" w:cs="Arial"/>
          <w:bCs/>
          <w:noProof/>
          <w:kern w:val="0"/>
          <w:szCs w:val="21"/>
          <w:lang w:val="fr-FR"/>
        </w:rPr>
      </w:pPr>
      <w:r w:rsidRPr="00B11576">
        <w:rPr>
          <w:rFonts w:ascii="Arial" w:eastAsiaTheme="minorHAnsi" w:hAnsi="Arial" w:cs="Arial" w:hint="eastAsia"/>
          <w:b/>
          <w:noProof/>
          <w:kern w:val="0"/>
          <w:szCs w:val="21"/>
          <w:lang w:val="fr-FR"/>
        </w:rPr>
        <w:t>磁栅：</w:t>
      </w:r>
      <w:r>
        <w:rPr>
          <w:rFonts w:ascii="Arial" w:eastAsiaTheme="minorHAnsi" w:hAnsi="Arial" w:cs="Arial" w:hint="eastAsia"/>
          <w:bCs/>
          <w:noProof/>
          <w:kern w:val="0"/>
          <w:szCs w:val="21"/>
          <w:lang w:val="fr-FR"/>
        </w:rPr>
        <w:t>通过与我们的关联公司</w:t>
      </w:r>
      <w:r>
        <w:rPr>
          <w:rFonts w:ascii="Arial" w:eastAsiaTheme="minorHAnsi" w:hAnsi="Arial" w:cs="Arial" w:hint="eastAsia"/>
          <w:bCs/>
          <w:noProof/>
          <w:kern w:val="0"/>
          <w:szCs w:val="21"/>
          <w:lang w:val="fr-FR"/>
        </w:rPr>
        <w:t>RLS</w:t>
      </w:r>
      <w:r>
        <w:rPr>
          <w:rFonts w:ascii="Arial" w:eastAsiaTheme="minorHAnsi" w:hAnsi="Arial" w:cs="Arial" w:hint="eastAsia"/>
          <w:bCs/>
          <w:noProof/>
          <w:kern w:val="0"/>
          <w:szCs w:val="21"/>
          <w:lang w:val="fr-FR"/>
        </w:rPr>
        <w:t>合作，我们生产了一系列坚固耐用的旋转和直线运动</w:t>
      </w:r>
      <w:r w:rsidR="00727356">
        <w:rPr>
          <w:rFonts w:ascii="Arial" w:eastAsiaTheme="minorHAnsi" w:hAnsi="Arial" w:cs="Arial" w:hint="eastAsia"/>
          <w:bCs/>
          <w:noProof/>
          <w:kern w:val="0"/>
          <w:szCs w:val="21"/>
          <w:lang w:val="fr-FR"/>
        </w:rPr>
        <w:t>磁传感器，以满足全球市场日益增长的需求</w:t>
      </w:r>
    </w:p>
    <w:p w14:paraId="7959BC5C" w14:textId="77777777" w:rsidR="00797B27" w:rsidRDefault="00797B27" w:rsidP="00D041B9">
      <w:pPr>
        <w:spacing w:beforeLines="50" w:before="156"/>
        <w:rPr>
          <w:rFonts w:ascii="Arial" w:eastAsiaTheme="minorHAnsi" w:hAnsi="Arial" w:cs="Arial"/>
          <w:b/>
          <w:noProof/>
          <w:kern w:val="0"/>
          <w:szCs w:val="21"/>
          <w:lang w:val="fr-FR"/>
        </w:rPr>
      </w:pPr>
    </w:p>
    <w:p w14:paraId="369F0DBB" w14:textId="70DDAE4E" w:rsidR="00D041B9" w:rsidRPr="00446B59" w:rsidRDefault="00EB3A36" w:rsidP="00D041B9">
      <w:pPr>
        <w:spacing w:beforeLines="50" w:before="156"/>
        <w:rPr>
          <w:rFonts w:ascii="Arial" w:eastAsiaTheme="minorHAnsi" w:hAnsi="Arial" w:cs="Arial"/>
          <w:b/>
          <w:noProof/>
          <w:kern w:val="0"/>
          <w:sz w:val="24"/>
          <w:szCs w:val="24"/>
          <w:lang w:val="fr-FR"/>
        </w:rPr>
      </w:pPr>
      <w:r w:rsidRPr="00446B59">
        <w:rPr>
          <w:rFonts w:ascii="Arial" w:eastAsiaTheme="minorHAnsi" w:hAnsi="Arial" w:cs="Arial" w:hint="eastAsia"/>
          <w:b/>
          <w:noProof/>
          <w:kern w:val="0"/>
          <w:sz w:val="24"/>
          <w:szCs w:val="24"/>
          <w:lang w:val="fr-FR"/>
        </w:rPr>
        <w:lastRenderedPageBreak/>
        <w:t>“智”造未来</w:t>
      </w:r>
      <w:r w:rsidR="006714B3" w:rsidRPr="00446B59">
        <w:rPr>
          <w:rFonts w:ascii="Arial" w:eastAsiaTheme="minorHAnsi" w:hAnsi="Arial" w:cs="Arial" w:hint="eastAsia"/>
          <w:b/>
          <w:noProof/>
          <w:kern w:val="0"/>
          <w:sz w:val="24"/>
          <w:szCs w:val="24"/>
          <w:lang w:val="fr-FR"/>
        </w:rPr>
        <w:t xml:space="preserve"> </w:t>
      </w:r>
      <w:r w:rsidR="006714B3" w:rsidRPr="00446B59">
        <w:rPr>
          <w:rFonts w:ascii="Arial" w:eastAsiaTheme="minorHAnsi" w:hAnsi="Arial" w:cs="Arial"/>
          <w:b/>
          <w:noProof/>
          <w:kern w:val="0"/>
          <w:sz w:val="24"/>
          <w:szCs w:val="24"/>
          <w:lang w:val="fr-FR"/>
        </w:rPr>
        <w:t xml:space="preserve">- </w:t>
      </w:r>
      <w:r w:rsidRPr="00446B59">
        <w:rPr>
          <w:rFonts w:ascii="Arial" w:eastAsiaTheme="minorHAnsi" w:hAnsi="Arial" w:cs="Arial" w:hint="eastAsia"/>
          <w:b/>
          <w:noProof/>
          <w:kern w:val="0"/>
          <w:sz w:val="24"/>
          <w:szCs w:val="24"/>
          <w:lang w:val="fr-FR"/>
        </w:rPr>
        <w:t>之</w:t>
      </w:r>
      <w:r w:rsidR="00D97002" w:rsidRPr="00446B59">
        <w:rPr>
          <w:rFonts w:ascii="Arial" w:eastAsiaTheme="minorHAnsi" w:hAnsi="Arial" w:cs="Arial" w:hint="eastAsia"/>
          <w:b/>
          <w:noProof/>
          <w:kern w:val="0"/>
          <w:sz w:val="24"/>
          <w:szCs w:val="24"/>
          <w:lang w:val="fr-FR"/>
        </w:rPr>
        <w:t>激</w:t>
      </w:r>
      <w:r w:rsidR="00E0302C" w:rsidRPr="00446B59">
        <w:rPr>
          <w:rFonts w:ascii="Arial" w:eastAsiaTheme="minorHAnsi" w:hAnsi="Arial" w:cs="Arial" w:hint="eastAsia"/>
          <w:b/>
          <w:noProof/>
          <w:kern w:val="0"/>
          <w:sz w:val="24"/>
          <w:szCs w:val="24"/>
          <w:lang w:val="fr-FR"/>
        </w:rPr>
        <w:t>“</w:t>
      </w:r>
      <w:r w:rsidR="00D97002" w:rsidRPr="00446B59">
        <w:rPr>
          <w:rFonts w:ascii="Arial" w:eastAsiaTheme="minorHAnsi" w:hAnsi="Arial" w:cs="Arial" w:hint="eastAsia"/>
          <w:b/>
          <w:noProof/>
          <w:kern w:val="0"/>
          <w:sz w:val="24"/>
          <w:szCs w:val="24"/>
          <w:lang w:val="fr-FR"/>
        </w:rPr>
        <w:t>光</w:t>
      </w:r>
      <w:r w:rsidR="00E67EC1">
        <w:rPr>
          <w:rFonts w:ascii="Arial" w:eastAsiaTheme="minorHAnsi" w:hAnsi="Arial" w:cs="Arial" w:hint="eastAsia"/>
          <w:b/>
          <w:noProof/>
          <w:kern w:val="0"/>
          <w:sz w:val="24"/>
          <w:szCs w:val="24"/>
          <w:lang w:val="fr-FR"/>
        </w:rPr>
        <w:t>”</w:t>
      </w:r>
      <w:r w:rsidRPr="00446B59">
        <w:rPr>
          <w:rFonts w:ascii="Arial" w:eastAsiaTheme="minorHAnsi" w:hAnsi="Arial" w:cs="Arial" w:hint="eastAsia"/>
          <w:b/>
          <w:noProof/>
          <w:kern w:val="0"/>
          <w:sz w:val="24"/>
          <w:szCs w:val="24"/>
          <w:lang w:val="fr-FR"/>
        </w:rPr>
        <w:t>系列</w:t>
      </w:r>
      <w:r w:rsidR="00D97002" w:rsidRPr="00446B59">
        <w:rPr>
          <w:rFonts w:ascii="Arial" w:eastAsiaTheme="minorHAnsi" w:hAnsi="Arial" w:cs="Arial" w:hint="eastAsia"/>
          <w:b/>
          <w:noProof/>
          <w:kern w:val="0"/>
          <w:sz w:val="24"/>
          <w:szCs w:val="24"/>
          <w:lang w:val="fr-FR"/>
        </w:rPr>
        <w:t>产品</w:t>
      </w:r>
    </w:p>
    <w:bookmarkEnd w:id="0"/>
    <w:p w14:paraId="5F8ED510" w14:textId="66761234" w:rsidR="00731D3B" w:rsidRDefault="00731D3B" w:rsidP="00731D3B">
      <w:pPr>
        <w:spacing w:beforeLines="50" w:before="156"/>
        <w:rPr>
          <w:rFonts w:ascii="Arial" w:eastAsiaTheme="minorHAnsi" w:hAnsi="Arial" w:cs="Arial"/>
          <w:bCs/>
          <w:noProof/>
          <w:kern w:val="0"/>
          <w:szCs w:val="21"/>
          <w:lang w:val="fr-FR"/>
        </w:rPr>
      </w:pPr>
      <w:r w:rsidRPr="00731D3B">
        <w:rPr>
          <w:rFonts w:ascii="Arial" w:eastAsiaTheme="minorHAnsi" w:hAnsi="Arial" w:cs="Arial" w:hint="eastAsia"/>
          <w:bCs/>
          <w:noProof/>
          <w:kern w:val="0"/>
          <w:szCs w:val="21"/>
          <w:lang w:val="fr-FR"/>
        </w:rPr>
        <w:t>雷尼绍的激光干涉仪和球杆仪测量系统用于评估、监控和提高机床、坐标测量机</w:t>
      </w:r>
      <w:r w:rsidRPr="00731D3B">
        <w:rPr>
          <w:rFonts w:ascii="Arial" w:eastAsiaTheme="minorHAnsi" w:hAnsi="Arial" w:cs="Arial"/>
          <w:bCs/>
          <w:noProof/>
          <w:kern w:val="0"/>
          <w:szCs w:val="21"/>
          <w:lang w:val="fr-FR"/>
        </w:rPr>
        <w:t xml:space="preserve"> (CMM) </w:t>
      </w:r>
      <w:r w:rsidRPr="00731D3B">
        <w:rPr>
          <w:rFonts w:ascii="Arial" w:eastAsiaTheme="minorHAnsi" w:hAnsi="Arial" w:cs="Arial"/>
          <w:bCs/>
          <w:noProof/>
          <w:kern w:val="0"/>
          <w:szCs w:val="21"/>
          <w:lang w:val="fr-FR"/>
        </w:rPr>
        <w:t>及其他位置精度要求高的运动系统的静态和动态性能。</w:t>
      </w:r>
      <w:r w:rsidRPr="00731D3B">
        <w:rPr>
          <w:rFonts w:ascii="Arial" w:eastAsiaTheme="minorHAnsi" w:hAnsi="Arial" w:cs="Arial" w:hint="eastAsia"/>
          <w:bCs/>
          <w:noProof/>
          <w:kern w:val="0"/>
          <w:szCs w:val="21"/>
          <w:lang w:val="fr-FR"/>
        </w:rPr>
        <w:t>因此，我们的产品应用作过程优化的第一步，以及对机内和机外测头测量系统的补充。</w:t>
      </w:r>
    </w:p>
    <w:p w14:paraId="77246688" w14:textId="37069D5F" w:rsidR="003E0C85" w:rsidRPr="00D97002" w:rsidRDefault="00CC6EDA" w:rsidP="00D97002">
      <w:pPr>
        <w:pStyle w:val="a9"/>
        <w:numPr>
          <w:ilvl w:val="0"/>
          <w:numId w:val="5"/>
        </w:numPr>
        <w:spacing w:beforeLines="50" w:before="156"/>
        <w:ind w:firstLineChars="0"/>
        <w:rPr>
          <w:rFonts w:ascii="Arial" w:eastAsiaTheme="minorHAnsi" w:hAnsi="Arial" w:cs="Arial"/>
          <w:bCs/>
          <w:noProof/>
          <w:kern w:val="0"/>
          <w:szCs w:val="21"/>
          <w:lang w:val="fr-FR"/>
        </w:rPr>
      </w:pPr>
      <w:r>
        <w:rPr>
          <w:rFonts w:ascii="Arial" w:eastAsiaTheme="minorHAnsi" w:hAnsi="Arial" w:cs="Arial" w:hint="eastAsia"/>
          <w:b/>
          <w:noProof/>
          <w:color w:val="ED7D31" w:themeColor="accent2"/>
          <w:kern w:val="0"/>
          <w:szCs w:val="21"/>
          <w:lang w:val="fr-FR"/>
        </w:rPr>
        <w:t>参展</w:t>
      </w:r>
      <w:r w:rsidR="00AD14F4">
        <w:rPr>
          <w:rFonts w:ascii="Arial" w:eastAsiaTheme="minorHAnsi" w:hAnsi="Arial" w:cs="Arial" w:hint="eastAsia"/>
          <w:b/>
          <w:noProof/>
          <w:color w:val="ED7D31" w:themeColor="accent2"/>
          <w:kern w:val="0"/>
          <w:szCs w:val="21"/>
          <w:lang w:val="fr-FR"/>
        </w:rPr>
        <w:t>明星</w:t>
      </w:r>
      <w:r w:rsidR="00D97002" w:rsidRPr="00784346">
        <w:rPr>
          <w:rFonts w:ascii="Arial" w:eastAsiaTheme="minorHAnsi" w:hAnsi="Arial" w:cs="Arial" w:hint="eastAsia"/>
          <w:b/>
          <w:noProof/>
          <w:color w:val="ED7D31" w:themeColor="accent2"/>
          <w:kern w:val="0"/>
          <w:szCs w:val="21"/>
          <w:lang w:val="fr-FR"/>
        </w:rPr>
        <w:t>产品：</w:t>
      </w:r>
      <w:r w:rsidR="003E0C85" w:rsidRPr="00475C00">
        <w:rPr>
          <w:rFonts w:ascii="Helvetica LT Pro" w:hAnsi="Helvetica LT Pro" w:cs="Segoe UI"/>
          <w:color w:val="211A15"/>
          <w:spacing w:val="19"/>
          <w:shd w:val="clear" w:color="auto" w:fill="FFFFFF"/>
          <w:lang w:val="fr-FR"/>
        </w:rPr>
        <w:t>XK10</w:t>
      </w:r>
      <w:r w:rsidR="003E0C85" w:rsidRPr="003E0C85">
        <w:rPr>
          <w:rFonts w:ascii="Arial" w:eastAsiaTheme="minorHAnsi" w:hAnsi="Arial" w:cs="Arial"/>
          <w:bCs/>
          <w:noProof/>
          <w:kern w:val="0"/>
          <w:szCs w:val="21"/>
          <w:lang w:val="fr-FR"/>
        </w:rPr>
        <w:t>激光校准仪</w:t>
      </w:r>
      <w:r w:rsidR="00D97002">
        <w:rPr>
          <w:rFonts w:ascii="Arial" w:eastAsiaTheme="minorHAnsi" w:hAnsi="Arial" w:cs="Arial" w:hint="eastAsia"/>
          <w:bCs/>
          <w:noProof/>
          <w:kern w:val="0"/>
          <w:szCs w:val="21"/>
          <w:lang w:val="fr-FR"/>
        </w:rPr>
        <w:t>、</w:t>
      </w:r>
      <w:r w:rsidR="00D97002" w:rsidRPr="00475C00">
        <w:rPr>
          <w:rFonts w:ascii="Helvetica LT Pro" w:hAnsi="Helvetica LT Pro" w:cs="Segoe UI"/>
          <w:color w:val="211A15"/>
          <w:spacing w:val="19"/>
          <w:shd w:val="clear" w:color="auto" w:fill="FFFFFF"/>
          <w:lang w:val="fr-FR"/>
        </w:rPr>
        <w:t>XM-60</w:t>
      </w:r>
      <w:r w:rsidR="00D97002" w:rsidRPr="003E0C85">
        <w:rPr>
          <w:rFonts w:ascii="Arial" w:eastAsiaTheme="minorHAnsi" w:hAnsi="Arial" w:cs="Arial"/>
          <w:bCs/>
          <w:noProof/>
          <w:kern w:val="0"/>
          <w:szCs w:val="21"/>
          <w:lang w:val="fr-FR"/>
        </w:rPr>
        <w:t>多光束激光干涉仪</w:t>
      </w:r>
    </w:p>
    <w:p w14:paraId="6D78BD6B" w14:textId="388BE941" w:rsidR="003E0C85" w:rsidRPr="003E0C85" w:rsidRDefault="003F22E7" w:rsidP="003E0C85">
      <w:pPr>
        <w:spacing w:beforeLines="50" w:before="156"/>
        <w:rPr>
          <w:rFonts w:ascii="Arial" w:eastAsiaTheme="minorHAnsi" w:hAnsi="Arial" w:cs="Arial"/>
          <w:bCs/>
          <w:noProof/>
          <w:kern w:val="0"/>
          <w:szCs w:val="21"/>
          <w:lang w:val="fr-FR"/>
        </w:rPr>
      </w:pPr>
      <w:r w:rsidRPr="00475C00">
        <w:rPr>
          <w:rFonts w:ascii="Helvetica LT Pro" w:hAnsi="Helvetica LT Pro" w:cs="Segoe UI"/>
          <w:color w:val="211A15"/>
          <w:spacing w:val="19"/>
          <w:shd w:val="clear" w:color="auto" w:fill="FFFFFF"/>
          <w:lang w:val="fr-FR"/>
        </w:rPr>
        <w:t>XK10</w:t>
      </w:r>
      <w:r w:rsidRPr="003E0C85">
        <w:rPr>
          <w:rFonts w:ascii="Arial" w:eastAsiaTheme="minorHAnsi" w:hAnsi="Arial" w:cs="Arial"/>
          <w:bCs/>
          <w:noProof/>
          <w:kern w:val="0"/>
          <w:szCs w:val="21"/>
          <w:lang w:val="fr-FR"/>
        </w:rPr>
        <w:t>激光校准仪</w:t>
      </w:r>
      <w:r w:rsidR="003E0C85" w:rsidRPr="003E0C85">
        <w:rPr>
          <w:rFonts w:ascii="Arial" w:eastAsiaTheme="minorHAnsi" w:hAnsi="Arial" w:cs="Arial" w:hint="eastAsia"/>
          <w:bCs/>
          <w:noProof/>
          <w:kern w:val="0"/>
          <w:szCs w:val="21"/>
          <w:lang w:val="fr-FR"/>
        </w:rPr>
        <w:t>适用于测量机床的几何量误差与旋转轴心线误差，能够在机床装配、维护和维修过程中测量几何量误差与旋转轴心线误差，精确地校直和调整机床轴，从而实现机床的最佳性能。</w:t>
      </w:r>
    </w:p>
    <w:p w14:paraId="583C45A6" w14:textId="7FC09BB5" w:rsidR="003E0C85" w:rsidRDefault="003F22E7" w:rsidP="003E0C85">
      <w:pPr>
        <w:spacing w:beforeLines="50" w:before="156"/>
        <w:rPr>
          <w:rFonts w:ascii="Arial" w:eastAsiaTheme="minorHAnsi" w:hAnsi="Arial" w:cs="Arial"/>
          <w:bCs/>
          <w:noProof/>
          <w:kern w:val="0"/>
          <w:szCs w:val="21"/>
          <w:lang w:val="fr-FR"/>
        </w:rPr>
      </w:pPr>
      <w:r w:rsidRPr="00475C00">
        <w:rPr>
          <w:rFonts w:ascii="Helvetica LT Pro" w:hAnsi="Helvetica LT Pro" w:cs="Segoe UI"/>
          <w:color w:val="211A15"/>
          <w:spacing w:val="19"/>
          <w:shd w:val="clear" w:color="auto" w:fill="FFFFFF"/>
          <w:lang w:val="fr-FR"/>
        </w:rPr>
        <w:t>XM-60</w:t>
      </w:r>
      <w:r w:rsidRPr="003E0C85">
        <w:rPr>
          <w:rFonts w:ascii="Arial" w:eastAsiaTheme="minorHAnsi" w:hAnsi="Arial" w:cs="Arial"/>
          <w:bCs/>
          <w:noProof/>
          <w:kern w:val="0"/>
          <w:szCs w:val="21"/>
          <w:lang w:val="fr-FR"/>
        </w:rPr>
        <w:t>多光束激光干涉仪</w:t>
      </w:r>
      <w:r w:rsidR="003E0C85" w:rsidRPr="003E0C85">
        <w:rPr>
          <w:rFonts w:ascii="Arial" w:eastAsiaTheme="minorHAnsi" w:hAnsi="Arial" w:cs="Arial" w:hint="eastAsia"/>
          <w:bCs/>
          <w:noProof/>
          <w:kern w:val="0"/>
          <w:szCs w:val="21"/>
          <w:lang w:val="fr-FR"/>
        </w:rPr>
        <w:t>是一款激光测量系统，只需一次设定便可沿线性轴同时测量六个自由度的误差。它还是一款功能强大的诊断工具，通过一次采集便可测量轴的所有几何量误差。</w:t>
      </w:r>
    </w:p>
    <w:p w14:paraId="659DD51D" w14:textId="77777777" w:rsidR="002B5532" w:rsidRPr="003E0C85" w:rsidRDefault="002B5532" w:rsidP="00D64C21">
      <w:pPr>
        <w:spacing w:beforeLines="50" w:before="156"/>
        <w:rPr>
          <w:rFonts w:ascii="Arial" w:eastAsiaTheme="minorHAnsi" w:hAnsi="Arial" w:cs="Arial"/>
          <w:bCs/>
          <w:noProof/>
          <w:kern w:val="0"/>
          <w:szCs w:val="21"/>
          <w:lang w:val="fr-FR"/>
        </w:rPr>
      </w:pPr>
    </w:p>
    <w:p w14:paraId="11CCAC7A" w14:textId="5E4316D2" w:rsidR="008062CE" w:rsidRPr="00446B59" w:rsidRDefault="00EB3A36" w:rsidP="00731D3B">
      <w:pPr>
        <w:spacing w:beforeLines="50" w:before="156"/>
        <w:rPr>
          <w:rFonts w:ascii="Arial" w:eastAsiaTheme="minorHAnsi" w:hAnsi="Arial" w:cs="Arial"/>
          <w:b/>
          <w:noProof/>
          <w:kern w:val="0"/>
          <w:sz w:val="24"/>
          <w:szCs w:val="24"/>
          <w:lang w:val="fr-FR"/>
        </w:rPr>
      </w:pPr>
      <w:r w:rsidRPr="00446B59">
        <w:rPr>
          <w:rFonts w:ascii="Arial" w:eastAsiaTheme="minorHAnsi" w:hAnsi="Arial" w:cs="Arial" w:hint="eastAsia"/>
          <w:b/>
          <w:noProof/>
          <w:kern w:val="0"/>
          <w:sz w:val="24"/>
          <w:szCs w:val="24"/>
          <w:lang w:val="fr-FR"/>
        </w:rPr>
        <w:t>“智”造未来</w:t>
      </w:r>
      <w:r w:rsidR="006714B3" w:rsidRPr="00446B59">
        <w:rPr>
          <w:rFonts w:ascii="Arial" w:eastAsiaTheme="minorHAnsi" w:hAnsi="Arial" w:cs="Arial" w:hint="eastAsia"/>
          <w:b/>
          <w:noProof/>
          <w:kern w:val="0"/>
          <w:sz w:val="24"/>
          <w:szCs w:val="24"/>
          <w:lang w:val="fr-FR"/>
        </w:rPr>
        <w:t xml:space="preserve"> </w:t>
      </w:r>
      <w:r w:rsidR="006714B3" w:rsidRPr="00446B59">
        <w:rPr>
          <w:rFonts w:ascii="Arial" w:eastAsiaTheme="minorHAnsi" w:hAnsi="Arial" w:cs="Arial"/>
          <w:b/>
          <w:noProof/>
          <w:kern w:val="0"/>
          <w:sz w:val="24"/>
          <w:szCs w:val="24"/>
          <w:lang w:val="fr-FR"/>
        </w:rPr>
        <w:t xml:space="preserve">- </w:t>
      </w:r>
      <w:r w:rsidRPr="00446B59">
        <w:rPr>
          <w:rFonts w:ascii="Arial" w:eastAsiaTheme="minorHAnsi" w:hAnsi="Arial" w:cs="Arial" w:hint="eastAsia"/>
          <w:b/>
          <w:noProof/>
          <w:kern w:val="0"/>
          <w:sz w:val="24"/>
          <w:szCs w:val="24"/>
          <w:lang w:val="fr-FR"/>
        </w:rPr>
        <w:t>之</w:t>
      </w:r>
      <w:r w:rsidR="008062CE" w:rsidRPr="00446B59">
        <w:rPr>
          <w:rFonts w:ascii="Arial" w:eastAsiaTheme="minorHAnsi" w:hAnsi="Arial" w:cs="Arial" w:hint="eastAsia"/>
          <w:b/>
          <w:noProof/>
          <w:kern w:val="0"/>
          <w:sz w:val="24"/>
          <w:szCs w:val="24"/>
          <w:lang w:val="fr-FR"/>
        </w:rPr>
        <w:t>拉曼</w:t>
      </w:r>
      <w:r w:rsidR="00E0302C" w:rsidRPr="00446B59">
        <w:rPr>
          <w:rFonts w:ascii="Arial" w:eastAsiaTheme="minorHAnsi" w:hAnsi="Arial" w:cs="Arial" w:hint="eastAsia"/>
          <w:b/>
          <w:noProof/>
          <w:kern w:val="0"/>
          <w:sz w:val="24"/>
          <w:szCs w:val="24"/>
          <w:lang w:val="fr-FR"/>
        </w:rPr>
        <w:t>“</w:t>
      </w:r>
      <w:r w:rsidR="008062CE" w:rsidRPr="00446B59">
        <w:rPr>
          <w:rFonts w:ascii="Arial" w:eastAsiaTheme="minorHAnsi" w:hAnsi="Arial" w:cs="Arial" w:hint="eastAsia"/>
          <w:b/>
          <w:noProof/>
          <w:kern w:val="0"/>
          <w:sz w:val="24"/>
          <w:szCs w:val="24"/>
          <w:lang w:val="fr-FR"/>
        </w:rPr>
        <w:t>光</w:t>
      </w:r>
      <w:r w:rsidR="00E67EC1">
        <w:rPr>
          <w:rFonts w:ascii="Arial" w:eastAsiaTheme="minorHAnsi" w:hAnsi="Arial" w:cs="Arial" w:hint="eastAsia"/>
          <w:b/>
          <w:noProof/>
          <w:kern w:val="0"/>
          <w:sz w:val="24"/>
          <w:szCs w:val="24"/>
          <w:lang w:val="fr-FR"/>
        </w:rPr>
        <w:t>”</w:t>
      </w:r>
      <w:r w:rsidR="008062CE" w:rsidRPr="00446B59">
        <w:rPr>
          <w:rFonts w:ascii="Arial" w:eastAsiaTheme="minorHAnsi" w:hAnsi="Arial" w:cs="Arial" w:hint="eastAsia"/>
          <w:b/>
          <w:noProof/>
          <w:kern w:val="0"/>
          <w:sz w:val="24"/>
          <w:szCs w:val="24"/>
          <w:lang w:val="fr-FR"/>
        </w:rPr>
        <w:t>谱</w:t>
      </w:r>
      <w:r w:rsidR="00797B27" w:rsidRPr="00446B59">
        <w:rPr>
          <w:rFonts w:ascii="Arial" w:eastAsiaTheme="minorHAnsi" w:hAnsi="Arial" w:cs="Arial" w:hint="eastAsia"/>
          <w:b/>
          <w:noProof/>
          <w:kern w:val="0"/>
          <w:sz w:val="24"/>
          <w:szCs w:val="24"/>
          <w:lang w:val="fr-FR"/>
        </w:rPr>
        <w:t>系列产品</w:t>
      </w:r>
    </w:p>
    <w:p w14:paraId="093EDCA1" w14:textId="232D8F9A" w:rsidR="00CC6EDA" w:rsidRPr="00CC6EDA" w:rsidRDefault="00CC6EDA" w:rsidP="00CC6EDA">
      <w:pPr>
        <w:spacing w:beforeLines="50" w:before="156"/>
        <w:rPr>
          <w:rFonts w:ascii="Arial" w:eastAsiaTheme="minorHAnsi" w:hAnsi="Arial" w:cs="Arial"/>
          <w:bCs/>
          <w:noProof/>
          <w:kern w:val="0"/>
          <w:szCs w:val="21"/>
          <w:lang w:val="fr-FR"/>
        </w:rPr>
      </w:pPr>
      <w:r w:rsidRPr="00CC6EDA">
        <w:rPr>
          <w:rFonts w:ascii="Arial" w:eastAsiaTheme="minorHAnsi" w:hAnsi="Arial" w:cs="Arial"/>
          <w:bCs/>
          <w:noProof/>
          <w:kern w:val="0"/>
          <w:szCs w:val="21"/>
          <w:lang w:val="fr-FR"/>
        </w:rPr>
        <w:t>雷尼绍生产各种拉曼光谱仪，包括显微拉曼光谱仪、便携式拉曼分析仪和台式拉曼系统。科学家和工程师们纷纷选择雷尼绍作为拉曼合作伙伴，因为雷尼绍拥有能够生成优质拉曼结果的高质量仪器和创新技术。</w:t>
      </w:r>
      <w:r w:rsidRPr="00CC6EDA">
        <w:rPr>
          <w:rFonts w:ascii="Arial" w:eastAsiaTheme="minorHAnsi" w:hAnsi="Arial" w:cs="Arial" w:hint="eastAsia"/>
          <w:bCs/>
          <w:noProof/>
          <w:kern w:val="0"/>
          <w:szCs w:val="21"/>
          <w:lang w:val="fr-FR"/>
        </w:rPr>
        <w:t>我们可以提供包括</w:t>
      </w:r>
      <w:r w:rsidRPr="00CC6EDA">
        <w:rPr>
          <w:rFonts w:ascii="Arial" w:eastAsiaTheme="minorHAnsi" w:hAnsi="Arial" w:cs="Arial"/>
          <w:bCs/>
          <w:noProof/>
          <w:kern w:val="0"/>
          <w:szCs w:val="21"/>
          <w:lang w:val="fr-FR"/>
        </w:rPr>
        <w:t>Virsa™</w:t>
      </w:r>
      <w:r w:rsidRPr="00CC6EDA">
        <w:rPr>
          <w:rFonts w:ascii="Arial" w:eastAsiaTheme="minorHAnsi" w:hAnsi="Arial" w:cs="Arial"/>
          <w:bCs/>
          <w:noProof/>
          <w:kern w:val="0"/>
          <w:szCs w:val="21"/>
          <w:lang w:val="fr-FR"/>
        </w:rPr>
        <w:t>拉曼分析仪</w:t>
      </w:r>
      <w:r w:rsidRPr="00CC6EDA">
        <w:rPr>
          <w:rFonts w:ascii="Arial" w:eastAsiaTheme="minorHAnsi" w:hAnsi="Arial" w:cs="Arial" w:hint="eastAsia"/>
          <w:bCs/>
          <w:noProof/>
          <w:kern w:val="0"/>
          <w:szCs w:val="21"/>
          <w:lang w:val="fr-FR"/>
        </w:rPr>
        <w:t>、</w:t>
      </w:r>
      <w:r w:rsidRPr="00CC6EDA">
        <w:rPr>
          <w:rFonts w:ascii="Arial" w:eastAsiaTheme="minorHAnsi" w:hAnsi="Arial" w:cs="Arial" w:hint="eastAsia"/>
          <w:bCs/>
          <w:noProof/>
          <w:kern w:val="0"/>
          <w:szCs w:val="21"/>
          <w:lang w:val="fr-FR"/>
        </w:rPr>
        <w:t>inVia</w:t>
      </w:r>
      <w:r w:rsidRPr="00CC6EDA">
        <w:rPr>
          <w:rFonts w:ascii="Arial" w:eastAsiaTheme="minorHAnsi" w:hAnsi="Arial" w:cs="Arial"/>
          <w:bCs/>
          <w:noProof/>
          <w:kern w:val="0"/>
          <w:szCs w:val="21"/>
          <w:lang w:val="fr-FR"/>
        </w:rPr>
        <w:t>™</w:t>
      </w:r>
      <w:r w:rsidRPr="00CC6EDA">
        <w:rPr>
          <w:rFonts w:ascii="Arial" w:eastAsiaTheme="minorHAnsi" w:hAnsi="Arial" w:cs="Arial" w:hint="eastAsia"/>
          <w:bCs/>
          <w:noProof/>
          <w:kern w:val="0"/>
          <w:szCs w:val="21"/>
          <w:lang w:val="fr-FR"/>
        </w:rPr>
        <w:t>共焦显微拉曼光谱仪、</w:t>
      </w:r>
      <w:r w:rsidRPr="00CC6EDA">
        <w:rPr>
          <w:rFonts w:ascii="Arial" w:eastAsiaTheme="minorHAnsi" w:hAnsi="Arial" w:cs="Arial"/>
          <w:bCs/>
          <w:noProof/>
          <w:kern w:val="0"/>
          <w:szCs w:val="21"/>
          <w:lang w:val="fr-FR"/>
        </w:rPr>
        <w:t>inLux™ SEM-</w:t>
      </w:r>
      <w:r w:rsidRPr="00CC6EDA">
        <w:rPr>
          <w:rFonts w:ascii="Arial" w:eastAsiaTheme="minorHAnsi" w:hAnsi="Arial" w:cs="Arial"/>
          <w:bCs/>
          <w:noProof/>
          <w:kern w:val="0"/>
          <w:szCs w:val="21"/>
          <w:lang w:val="fr-FR"/>
        </w:rPr>
        <w:t>拉曼联用接口</w:t>
      </w:r>
      <w:r>
        <w:rPr>
          <w:rFonts w:ascii="Arial" w:eastAsiaTheme="minorHAnsi" w:hAnsi="Arial" w:cs="Arial" w:hint="eastAsia"/>
          <w:bCs/>
          <w:noProof/>
          <w:kern w:val="0"/>
          <w:szCs w:val="21"/>
          <w:lang w:val="fr-FR"/>
        </w:rPr>
        <w:t>等系列产品。</w:t>
      </w:r>
    </w:p>
    <w:p w14:paraId="30D78AD4" w14:textId="338EAEEF" w:rsidR="001A74F0" w:rsidRDefault="00CC6EDA" w:rsidP="00704586">
      <w:pPr>
        <w:pStyle w:val="a9"/>
        <w:numPr>
          <w:ilvl w:val="0"/>
          <w:numId w:val="5"/>
        </w:numPr>
        <w:spacing w:beforeLines="50" w:before="156"/>
        <w:ind w:firstLineChars="0"/>
        <w:rPr>
          <w:rFonts w:ascii="Arial" w:eastAsiaTheme="minorHAnsi" w:hAnsi="Arial" w:cs="Arial"/>
          <w:bCs/>
          <w:noProof/>
          <w:kern w:val="0"/>
          <w:szCs w:val="21"/>
          <w:lang w:val="fr-FR"/>
        </w:rPr>
      </w:pPr>
      <w:r>
        <w:rPr>
          <w:rFonts w:ascii="Arial" w:eastAsiaTheme="minorHAnsi" w:hAnsi="Arial" w:cs="Arial" w:hint="eastAsia"/>
          <w:b/>
          <w:noProof/>
          <w:color w:val="ED7D31" w:themeColor="accent2"/>
          <w:kern w:val="0"/>
          <w:szCs w:val="21"/>
          <w:lang w:val="fr-FR"/>
        </w:rPr>
        <w:t>参展</w:t>
      </w:r>
      <w:r w:rsidR="00AD14F4">
        <w:rPr>
          <w:rFonts w:ascii="Arial" w:eastAsiaTheme="minorHAnsi" w:hAnsi="Arial" w:cs="Arial" w:hint="eastAsia"/>
          <w:b/>
          <w:noProof/>
          <w:color w:val="ED7D31" w:themeColor="accent2"/>
          <w:kern w:val="0"/>
          <w:szCs w:val="21"/>
          <w:lang w:val="fr-FR"/>
        </w:rPr>
        <w:t>明星</w:t>
      </w:r>
      <w:r w:rsidR="003F22E7" w:rsidRPr="00784346">
        <w:rPr>
          <w:rFonts w:ascii="Arial" w:eastAsiaTheme="minorHAnsi" w:hAnsi="Arial" w:cs="Arial" w:hint="eastAsia"/>
          <w:b/>
          <w:noProof/>
          <w:color w:val="ED7D31" w:themeColor="accent2"/>
          <w:kern w:val="0"/>
          <w:szCs w:val="21"/>
          <w:lang w:val="fr-FR"/>
        </w:rPr>
        <w:t>产品：</w:t>
      </w:r>
      <w:r w:rsidR="00704586" w:rsidRPr="00054560">
        <w:rPr>
          <w:rFonts w:ascii="Helvetica LT Pro" w:hAnsi="Helvetica LT Pro" w:cs="Segoe UI"/>
          <w:color w:val="211A15"/>
          <w:spacing w:val="19"/>
          <w:shd w:val="clear" w:color="auto" w:fill="FFFFFF"/>
        </w:rPr>
        <w:t>Virsa</w:t>
      </w:r>
      <w:r w:rsidR="00704586" w:rsidRPr="00704586">
        <w:rPr>
          <w:rFonts w:ascii="Arial" w:eastAsiaTheme="minorHAnsi" w:hAnsi="Arial" w:cs="Arial"/>
          <w:bCs/>
          <w:noProof/>
          <w:kern w:val="0"/>
          <w:szCs w:val="21"/>
          <w:lang w:val="fr-FR"/>
        </w:rPr>
        <w:t>拉曼分析仪</w:t>
      </w:r>
    </w:p>
    <w:p w14:paraId="585C7A76" w14:textId="0E91353A" w:rsidR="00704586" w:rsidRPr="00DC419B" w:rsidRDefault="00FE5C3C" w:rsidP="00A52560">
      <w:pPr>
        <w:spacing w:beforeLines="50" w:before="156"/>
        <w:rPr>
          <w:rFonts w:ascii="Arial" w:eastAsiaTheme="minorHAnsi" w:hAnsi="Arial" w:cs="Arial"/>
          <w:bCs/>
          <w:noProof/>
          <w:color w:val="FF0000"/>
          <w:kern w:val="0"/>
          <w:szCs w:val="21"/>
        </w:rPr>
      </w:pPr>
      <w:r w:rsidRPr="00475C00">
        <w:rPr>
          <w:rFonts w:ascii="Helvetica LT Pro" w:hAnsi="Helvetica LT Pro" w:cs="Segoe UI"/>
          <w:color w:val="211A15"/>
          <w:spacing w:val="19"/>
          <w:shd w:val="clear" w:color="auto" w:fill="FFFFFF"/>
          <w:lang w:val="fr-FR"/>
        </w:rPr>
        <w:t>Virsa</w:t>
      </w:r>
      <w:r w:rsidRPr="00A52560">
        <w:rPr>
          <w:rFonts w:ascii="Arial" w:eastAsiaTheme="minorHAnsi" w:hAnsi="Arial" w:cs="Arial"/>
          <w:bCs/>
          <w:noProof/>
          <w:kern w:val="0"/>
          <w:szCs w:val="21"/>
        </w:rPr>
        <w:t>光纤耦合拉曼分析仪</w:t>
      </w:r>
      <w:r>
        <w:rPr>
          <w:rFonts w:ascii="Arial" w:eastAsiaTheme="minorHAnsi" w:hAnsi="Arial" w:cs="Arial" w:hint="eastAsia"/>
          <w:bCs/>
          <w:noProof/>
          <w:kern w:val="0"/>
          <w:szCs w:val="21"/>
        </w:rPr>
        <w:t>是</w:t>
      </w:r>
      <w:r w:rsidR="00A52560" w:rsidRPr="00A52560">
        <w:rPr>
          <w:rFonts w:ascii="Arial" w:eastAsiaTheme="minorHAnsi" w:hAnsi="Arial" w:cs="Arial" w:hint="eastAsia"/>
          <w:bCs/>
          <w:noProof/>
          <w:kern w:val="0"/>
          <w:szCs w:val="21"/>
        </w:rPr>
        <w:t>一</w:t>
      </w:r>
      <w:r>
        <w:rPr>
          <w:rFonts w:ascii="Arial" w:eastAsiaTheme="minorHAnsi" w:hAnsi="Arial" w:cs="Arial" w:hint="eastAsia"/>
          <w:bCs/>
          <w:noProof/>
          <w:kern w:val="0"/>
          <w:szCs w:val="21"/>
        </w:rPr>
        <w:t>款</w:t>
      </w:r>
      <w:r w:rsidR="00A52560" w:rsidRPr="00A52560">
        <w:rPr>
          <w:rFonts w:ascii="Arial" w:eastAsiaTheme="minorHAnsi" w:hAnsi="Arial" w:cs="Arial" w:hint="eastAsia"/>
          <w:bCs/>
          <w:noProof/>
          <w:kern w:val="0"/>
          <w:szCs w:val="21"/>
        </w:rPr>
        <w:t>具有自动聚焦追踪远程探头的拉曼系统。</w:t>
      </w:r>
      <w:r>
        <w:rPr>
          <w:rFonts w:ascii="Arial" w:eastAsiaTheme="minorHAnsi" w:hAnsi="Arial" w:cs="Arial" w:hint="eastAsia"/>
          <w:bCs/>
          <w:noProof/>
          <w:kern w:val="0"/>
          <w:szCs w:val="21"/>
        </w:rPr>
        <w:t>其</w:t>
      </w:r>
      <w:r w:rsidR="00A52560" w:rsidRPr="00A52560">
        <w:rPr>
          <w:rFonts w:ascii="Arial" w:eastAsiaTheme="minorHAnsi" w:hAnsi="Arial" w:cs="Arial"/>
          <w:bCs/>
          <w:noProof/>
          <w:kern w:val="0"/>
          <w:szCs w:val="21"/>
        </w:rPr>
        <w:t>突破了实验室显微拉曼的限制</w:t>
      </w:r>
      <w:r w:rsidR="00A52560" w:rsidRPr="00475C00">
        <w:rPr>
          <w:rFonts w:ascii="Arial" w:eastAsiaTheme="minorHAnsi" w:hAnsi="Arial" w:cs="Arial" w:hint="eastAsia"/>
          <w:bCs/>
          <w:noProof/>
          <w:kern w:val="0"/>
          <w:szCs w:val="21"/>
          <w:lang w:val="fr-FR"/>
        </w:rPr>
        <w:t>，</w:t>
      </w:r>
      <w:r w:rsidR="00A52560" w:rsidRPr="00A52560">
        <w:rPr>
          <w:rFonts w:ascii="Arial" w:eastAsiaTheme="minorHAnsi" w:hAnsi="Arial" w:cs="Arial"/>
          <w:bCs/>
          <w:noProof/>
          <w:kern w:val="0"/>
          <w:szCs w:val="21"/>
        </w:rPr>
        <w:t>能够将拉曼光谱分析的应用范围扩展到更复杂的环境和更多的样品。</w:t>
      </w:r>
      <w:r w:rsidR="00A52560" w:rsidRPr="00054560">
        <w:rPr>
          <w:rFonts w:ascii="Helvetica LT Pro" w:hAnsi="Helvetica LT Pro" w:cs="Segoe UI"/>
          <w:color w:val="211A15"/>
          <w:spacing w:val="19"/>
          <w:shd w:val="clear" w:color="auto" w:fill="FFFFFF"/>
        </w:rPr>
        <w:t>Virsa</w:t>
      </w:r>
      <w:r w:rsidR="00A52560" w:rsidRPr="00A52560">
        <w:rPr>
          <w:rFonts w:ascii="Arial" w:eastAsiaTheme="minorHAnsi" w:hAnsi="Arial" w:cs="Arial"/>
          <w:bCs/>
          <w:noProof/>
          <w:kern w:val="0"/>
          <w:szCs w:val="21"/>
        </w:rPr>
        <w:t>系统采用</w:t>
      </w:r>
      <w:r w:rsidR="004101FF">
        <w:rPr>
          <w:rFonts w:ascii="Arial" w:eastAsiaTheme="minorHAnsi" w:hAnsi="Arial" w:cs="Arial" w:hint="eastAsia"/>
          <w:bCs/>
          <w:noProof/>
          <w:kern w:val="0"/>
          <w:szCs w:val="21"/>
        </w:rPr>
        <w:t>雷尼绍</w:t>
      </w:r>
      <w:r w:rsidR="00A52560" w:rsidRPr="00054560">
        <w:rPr>
          <w:rFonts w:ascii="Helvetica LT Pro" w:hAnsi="Helvetica LT Pro" w:cs="Segoe UI"/>
          <w:color w:val="211A15"/>
          <w:spacing w:val="19"/>
          <w:shd w:val="clear" w:color="auto" w:fill="FFFFFF"/>
        </w:rPr>
        <w:t>LiveTrack™</w:t>
      </w:r>
      <w:r w:rsidR="00A52560" w:rsidRPr="00A52560">
        <w:rPr>
          <w:rFonts w:ascii="Arial" w:eastAsiaTheme="minorHAnsi" w:hAnsi="Arial" w:cs="Arial"/>
          <w:bCs/>
          <w:noProof/>
          <w:kern w:val="0"/>
          <w:szCs w:val="21"/>
        </w:rPr>
        <w:t>实时聚焦追踪技术和</w:t>
      </w:r>
      <w:r w:rsidR="00A52560" w:rsidRPr="00054560">
        <w:rPr>
          <w:rFonts w:ascii="Helvetica LT Pro" w:hAnsi="Helvetica LT Pro" w:cs="Segoe UI"/>
          <w:color w:val="211A15"/>
          <w:spacing w:val="19"/>
          <w:shd w:val="clear" w:color="auto" w:fill="FFFFFF"/>
        </w:rPr>
        <w:t>Monitor™</w:t>
      </w:r>
      <w:r w:rsidR="00A52560" w:rsidRPr="00A52560">
        <w:rPr>
          <w:rFonts w:ascii="Arial" w:eastAsiaTheme="minorHAnsi" w:hAnsi="Arial" w:cs="Arial"/>
          <w:bCs/>
          <w:noProof/>
          <w:kern w:val="0"/>
          <w:szCs w:val="21"/>
        </w:rPr>
        <w:t>软件，能够轻松地实时分析表面不规则的样品，因相变而引起形状改变的样品，以及移动的样品</w:t>
      </w:r>
      <w:r w:rsidR="00DC419B">
        <w:rPr>
          <w:rFonts w:ascii="Arial" w:eastAsiaTheme="minorHAnsi" w:hAnsi="Arial" w:cs="Arial" w:hint="eastAsia"/>
          <w:bCs/>
          <w:noProof/>
          <w:kern w:val="0"/>
          <w:szCs w:val="21"/>
        </w:rPr>
        <w:t>。</w:t>
      </w:r>
    </w:p>
    <w:p w14:paraId="0B070672" w14:textId="77777777" w:rsidR="004101FF" w:rsidRPr="00C63E16" w:rsidRDefault="004101FF" w:rsidP="00A52560">
      <w:pPr>
        <w:spacing w:beforeLines="50" w:before="156"/>
        <w:rPr>
          <w:rFonts w:ascii="Arial" w:eastAsiaTheme="minorHAnsi" w:hAnsi="Arial" w:cs="Arial"/>
          <w:bCs/>
          <w:noProof/>
          <w:kern w:val="0"/>
          <w:szCs w:val="21"/>
        </w:rPr>
      </w:pPr>
    </w:p>
    <w:p w14:paraId="35A797B6" w14:textId="7DAD0782" w:rsidR="004101FF" w:rsidRPr="00446B59" w:rsidRDefault="00D40B85" w:rsidP="00A52560">
      <w:pPr>
        <w:spacing w:beforeLines="50" w:before="156"/>
        <w:rPr>
          <w:rFonts w:ascii="Arial" w:eastAsiaTheme="minorHAnsi" w:hAnsi="Arial" w:cs="Arial"/>
          <w:b/>
          <w:noProof/>
          <w:kern w:val="0"/>
          <w:sz w:val="40"/>
          <w:szCs w:val="40"/>
          <w:lang w:val="fr-FR"/>
        </w:rPr>
      </w:pPr>
      <w:r w:rsidRPr="00446B59">
        <w:rPr>
          <w:rFonts w:ascii="Arial" w:eastAsiaTheme="minorHAnsi" w:hAnsi="Arial" w:cs="Arial" w:hint="eastAsia"/>
          <w:b/>
          <w:noProof/>
          <w:kern w:val="0"/>
          <w:sz w:val="24"/>
          <w:szCs w:val="24"/>
          <w:lang w:val="fr-FR"/>
        </w:rPr>
        <w:t>与“光”同行，“智”造未来</w:t>
      </w:r>
    </w:p>
    <w:p w14:paraId="3F5B0EB0" w14:textId="2DF3E710" w:rsidR="00D40B85" w:rsidRPr="00D40B85" w:rsidRDefault="00D40B85" w:rsidP="0057522F">
      <w:pPr>
        <w:shd w:val="clear" w:color="auto" w:fill="FDFDFE"/>
        <w:spacing w:before="210"/>
        <w:rPr>
          <w:rFonts w:ascii="Arial" w:eastAsiaTheme="minorHAnsi" w:hAnsi="Arial" w:cs="Arial"/>
          <w:bCs/>
          <w:noProof/>
          <w:kern w:val="0"/>
          <w:szCs w:val="21"/>
        </w:rPr>
      </w:pPr>
      <w:r w:rsidRPr="00D40B85">
        <w:rPr>
          <w:rFonts w:ascii="Arial" w:eastAsiaTheme="minorHAnsi" w:hAnsi="Arial" w:cs="Arial" w:hint="eastAsia"/>
          <w:bCs/>
          <w:noProof/>
          <w:kern w:val="0"/>
          <w:szCs w:val="21"/>
        </w:rPr>
        <w:t>除了展示最新的技术和产品，雷尼绍还将与全球用户分享其在精密测量和自动化领域的最新研究成果和未来发展方向。雷尼绍一直致力于技术创新和研发，不断推动精密测量和自动化技术的发展。未来，雷尼绍将继续致力于技术创新，为用户提供更优质的产品和服务。我们相信，通过这次展会，雷尼绍将进一步加强与全球用户的合作，共同推动精密测量和自动化技术的发展。让我们期待雷尼绍在慕尼黑上海光博会上的精彩表现。</w:t>
      </w:r>
    </w:p>
    <w:p w14:paraId="7A658B6D" w14:textId="77777777" w:rsidR="00A55676" w:rsidRPr="00D40B85" w:rsidRDefault="00A55676" w:rsidP="00A52560">
      <w:pPr>
        <w:spacing w:beforeLines="50" w:before="156"/>
        <w:rPr>
          <w:rFonts w:ascii="Arial" w:eastAsiaTheme="minorHAnsi" w:hAnsi="Arial" w:cs="Arial"/>
          <w:bCs/>
          <w:noProof/>
          <w:kern w:val="0"/>
          <w:szCs w:val="21"/>
        </w:rPr>
      </w:pPr>
    </w:p>
    <w:p w14:paraId="0D2437B8" w14:textId="72042CB1" w:rsidR="00775A13" w:rsidRPr="003B3B2F" w:rsidRDefault="00E863CA" w:rsidP="003B3B2F">
      <w:pPr>
        <w:autoSpaceDE w:val="0"/>
        <w:autoSpaceDN w:val="0"/>
        <w:spacing w:line="283" w:lineRule="auto"/>
        <w:rPr>
          <w:rFonts w:ascii="Arial" w:eastAsiaTheme="minorHAnsi" w:hAnsi="Arial" w:cs="Arial"/>
          <w:color w:val="0563C1" w:themeColor="hyperlink"/>
          <w:u w:val="single"/>
          <w:lang w:val="fr-FR"/>
        </w:rPr>
      </w:pPr>
      <w:r w:rsidRPr="00FE6634">
        <w:rPr>
          <w:rFonts w:ascii="Arial" w:eastAsiaTheme="minorHAnsi" w:hAnsi="Arial" w:cs="Arial"/>
          <w:bCs/>
          <w:noProof/>
          <w:kern w:val="0"/>
          <w:szCs w:val="21"/>
          <w:lang w:val="fr-FR"/>
        </w:rPr>
        <w:t>关于</w:t>
      </w:r>
      <w:r w:rsidR="006A6152">
        <w:rPr>
          <w:rFonts w:ascii="Arial" w:eastAsiaTheme="minorHAnsi" w:hAnsi="Arial" w:cs="Arial" w:hint="eastAsia"/>
          <w:bCs/>
          <w:noProof/>
          <w:kern w:val="0"/>
          <w:szCs w:val="21"/>
          <w:lang w:val="fr-FR"/>
        </w:rPr>
        <w:t>雷尼绍产品</w:t>
      </w:r>
      <w:r w:rsidRPr="00FE6634">
        <w:rPr>
          <w:rFonts w:ascii="Arial" w:eastAsiaTheme="minorHAnsi" w:hAnsi="Arial" w:cs="Arial"/>
          <w:bCs/>
          <w:noProof/>
          <w:kern w:val="0"/>
          <w:szCs w:val="21"/>
          <w:lang w:val="fr-FR"/>
        </w:rPr>
        <w:t>的详细信息，</w:t>
      </w:r>
      <w:r w:rsidR="00B144B3" w:rsidRPr="00FE6634">
        <w:rPr>
          <w:rFonts w:ascii="Arial" w:eastAsiaTheme="minorHAnsi" w:hAnsi="Arial" w:cs="Arial"/>
          <w:bCs/>
          <w:noProof/>
          <w:kern w:val="0"/>
          <w:szCs w:val="21"/>
          <w:lang w:val="fr-FR"/>
        </w:rPr>
        <w:t>请访问</w:t>
      </w:r>
      <w:r w:rsidR="00DD7768" w:rsidRPr="00FE6634">
        <w:rPr>
          <w:rFonts w:ascii="Arial" w:eastAsiaTheme="minorHAnsi" w:hAnsi="Arial" w:cs="Arial"/>
          <w:bCs/>
          <w:noProof/>
          <w:kern w:val="0"/>
          <w:szCs w:val="21"/>
          <w:lang w:val="fr-FR"/>
        </w:rPr>
        <w:t>：</w:t>
      </w:r>
      <w:r w:rsidR="004F5931" w:rsidRPr="00054560">
        <w:rPr>
          <w:rFonts w:ascii="Helvetica LT Pro" w:hAnsi="Helvetica LT Pro" w:cs="Segoe UI"/>
          <w:color w:val="211A15"/>
          <w:spacing w:val="19"/>
          <w:shd w:val="clear" w:color="auto" w:fill="FFFFFF"/>
        </w:rPr>
        <w:t>www.renishaw.com.cn</w:t>
      </w:r>
    </w:p>
    <w:p w14:paraId="770D3175" w14:textId="094BBDEF" w:rsidR="00382D8E" w:rsidRDefault="00382D8E">
      <w:pPr>
        <w:widowControl/>
        <w:jc w:val="left"/>
        <w:rPr>
          <w:rFonts w:ascii="Arial" w:eastAsiaTheme="minorHAnsi" w:hAnsi="Arial" w:cs="Arial"/>
          <w:b/>
          <w:sz w:val="22"/>
        </w:rPr>
      </w:pPr>
    </w:p>
    <w:p w14:paraId="60CCEB15" w14:textId="2B380A8B" w:rsidR="006714B3" w:rsidRDefault="006714B3">
      <w:pPr>
        <w:widowControl/>
        <w:jc w:val="left"/>
        <w:rPr>
          <w:rFonts w:ascii="Arial" w:eastAsiaTheme="minorHAnsi" w:hAnsi="Arial" w:cs="Arial"/>
          <w:b/>
          <w:sz w:val="22"/>
        </w:rPr>
      </w:pPr>
      <w:r>
        <w:rPr>
          <w:rFonts w:ascii="Arial" w:eastAsiaTheme="minorHAnsi" w:hAnsi="Arial" w:cs="Arial"/>
          <w:b/>
          <w:sz w:val="22"/>
        </w:rPr>
        <w:br w:type="page"/>
      </w:r>
    </w:p>
    <w:p w14:paraId="1FF93C42" w14:textId="77777777" w:rsidR="006714B3" w:rsidRDefault="006714B3">
      <w:pPr>
        <w:widowControl/>
        <w:jc w:val="left"/>
        <w:rPr>
          <w:rFonts w:ascii="Arial" w:eastAsiaTheme="minorHAnsi" w:hAnsi="Arial" w:cs="Arial"/>
          <w:b/>
          <w:sz w:val="22"/>
        </w:rPr>
      </w:pPr>
    </w:p>
    <w:p w14:paraId="44984E55" w14:textId="177177CA" w:rsidR="00B8260E" w:rsidRPr="00FE6634" w:rsidRDefault="00B8260E" w:rsidP="00B8260E">
      <w:pPr>
        <w:autoSpaceDE w:val="0"/>
        <w:autoSpaceDN w:val="0"/>
        <w:spacing w:after="200" w:line="360" w:lineRule="auto"/>
        <w:jc w:val="center"/>
        <w:rPr>
          <w:rFonts w:ascii="Arial" w:eastAsiaTheme="minorHAnsi" w:hAnsi="Arial" w:cs="Arial"/>
          <w:b/>
          <w:sz w:val="22"/>
        </w:rPr>
      </w:pPr>
      <w:r w:rsidRPr="00FE6634">
        <w:rPr>
          <w:rFonts w:ascii="Arial" w:eastAsiaTheme="minorHAnsi" w:hAnsi="Arial" w:cs="Arial"/>
          <w:b/>
          <w:sz w:val="22"/>
        </w:rPr>
        <w:t>关于雷尼绍</w:t>
      </w:r>
    </w:p>
    <w:p w14:paraId="6B575B18" w14:textId="2ABF43F3" w:rsidR="007C20B1" w:rsidRPr="001D635E" w:rsidRDefault="001D635E" w:rsidP="00EE2C13">
      <w:pPr>
        <w:pStyle w:val="af4"/>
        <w:shd w:val="clear" w:color="auto" w:fill="FFFFFF"/>
        <w:spacing w:before="180" w:beforeAutospacing="0" w:after="180" w:afterAutospacing="0"/>
        <w:textAlignment w:val="baseline"/>
        <w:rPr>
          <w:rFonts w:ascii="Arial" w:eastAsiaTheme="minorHAnsi" w:hAnsi="Arial" w:cs="Arial"/>
          <w:bCs/>
          <w:noProof/>
          <w:sz w:val="21"/>
          <w:szCs w:val="21"/>
        </w:rPr>
      </w:pPr>
      <w:r w:rsidRPr="001D635E">
        <w:rPr>
          <w:rFonts w:ascii="Arial" w:eastAsiaTheme="minorHAnsi" w:hAnsi="Arial" w:cs="Arial"/>
          <w:bCs/>
          <w:noProof/>
          <w:sz w:val="21"/>
          <w:szCs w:val="21"/>
        </w:rPr>
        <w:t>雷尼绍是世界领先的工程科技公司之一，在精密测量和医疗保健领域拥有专业技术。公司向众多行业和领域提供产品和服务</w:t>
      </w:r>
      <w:r w:rsidRPr="001D635E">
        <w:rPr>
          <w:rFonts w:ascii="Arial" w:eastAsiaTheme="minorHAnsi" w:hAnsi="Arial" w:cs="Arial"/>
          <w:bCs/>
          <w:noProof/>
          <w:sz w:val="21"/>
          <w:szCs w:val="21"/>
        </w:rPr>
        <w:t xml:space="preserve"> — </w:t>
      </w:r>
      <w:r w:rsidRPr="001D635E">
        <w:rPr>
          <w:rFonts w:ascii="Arial" w:eastAsiaTheme="minorHAnsi" w:hAnsi="Arial" w:cs="Arial"/>
          <w:bCs/>
          <w:noProof/>
          <w:sz w:val="21"/>
          <w:szCs w:val="21"/>
        </w:rPr>
        <w:t>从飞机引擎、风力涡轮发电机制造，到口腔和脑外科医疗设备等。此外，它还在全球增材制造（也称</w:t>
      </w:r>
      <w:r w:rsidRPr="001D635E">
        <w:rPr>
          <w:rFonts w:ascii="Arial" w:eastAsiaTheme="minorHAnsi" w:hAnsi="Arial" w:cs="Arial"/>
          <w:bCs/>
          <w:noProof/>
          <w:sz w:val="21"/>
          <w:szCs w:val="21"/>
        </w:rPr>
        <w:t>“3D</w:t>
      </w:r>
      <w:r w:rsidRPr="001D635E">
        <w:rPr>
          <w:rFonts w:ascii="Arial" w:eastAsiaTheme="minorHAnsi" w:hAnsi="Arial" w:cs="Arial"/>
          <w:bCs/>
          <w:noProof/>
          <w:sz w:val="21"/>
          <w:szCs w:val="21"/>
        </w:rPr>
        <w:t>打印</w:t>
      </w:r>
      <w:r w:rsidRPr="001D635E">
        <w:rPr>
          <w:rFonts w:ascii="Arial" w:eastAsiaTheme="minorHAnsi" w:hAnsi="Arial" w:cs="Arial"/>
          <w:bCs/>
          <w:noProof/>
          <w:sz w:val="21"/>
          <w:szCs w:val="21"/>
        </w:rPr>
        <w:t>”</w:t>
      </w:r>
      <w:r w:rsidRPr="001D635E">
        <w:rPr>
          <w:rFonts w:ascii="Arial" w:eastAsiaTheme="minorHAnsi" w:hAnsi="Arial" w:cs="Arial"/>
          <w:bCs/>
          <w:noProof/>
          <w:sz w:val="21"/>
          <w:szCs w:val="21"/>
        </w:rPr>
        <w:t>）领域居领导地位，是一家设计和制造工业用增材制造设备（通过金属粉末</w:t>
      </w:r>
      <w:r w:rsidRPr="001D635E">
        <w:rPr>
          <w:rFonts w:ascii="Arial" w:eastAsiaTheme="minorHAnsi" w:hAnsi="Arial" w:cs="Arial"/>
          <w:bCs/>
          <w:noProof/>
          <w:sz w:val="21"/>
          <w:szCs w:val="21"/>
        </w:rPr>
        <w:t>“</w:t>
      </w:r>
      <w:r w:rsidRPr="001D635E">
        <w:rPr>
          <w:rFonts w:ascii="Arial" w:eastAsiaTheme="minorHAnsi" w:hAnsi="Arial" w:cs="Arial"/>
          <w:bCs/>
          <w:noProof/>
          <w:sz w:val="21"/>
          <w:szCs w:val="21"/>
        </w:rPr>
        <w:t>打印</w:t>
      </w:r>
      <w:r w:rsidRPr="001D635E">
        <w:rPr>
          <w:rFonts w:ascii="Arial" w:eastAsiaTheme="minorHAnsi" w:hAnsi="Arial" w:cs="Arial"/>
          <w:bCs/>
          <w:noProof/>
          <w:sz w:val="21"/>
          <w:szCs w:val="21"/>
        </w:rPr>
        <w:t>”</w:t>
      </w:r>
      <w:r w:rsidRPr="001D635E">
        <w:rPr>
          <w:rFonts w:ascii="Arial" w:eastAsiaTheme="minorHAnsi" w:hAnsi="Arial" w:cs="Arial"/>
          <w:bCs/>
          <w:noProof/>
          <w:sz w:val="21"/>
          <w:szCs w:val="21"/>
        </w:rPr>
        <w:t>零件）的公司。</w:t>
      </w:r>
    </w:p>
    <w:p w14:paraId="63538191" w14:textId="3BAF7F43" w:rsidR="00B8260E" w:rsidRPr="00FE6634" w:rsidRDefault="00B8260E" w:rsidP="00B8260E">
      <w:pPr>
        <w:autoSpaceDE w:val="0"/>
        <w:autoSpaceDN w:val="0"/>
        <w:spacing w:line="132" w:lineRule="auto"/>
        <w:rPr>
          <w:rFonts w:ascii="Arial" w:eastAsiaTheme="minorHAnsi" w:hAnsi="Arial" w:cs="Arial"/>
        </w:rPr>
      </w:pPr>
      <w:r w:rsidRPr="007C20B1">
        <w:rPr>
          <w:rFonts w:ascii="Arial" w:eastAsiaTheme="minorHAnsi" w:hAnsi="Arial" w:cs="Arial" w:hint="eastAsia"/>
        </w:rPr>
        <w:t>了解详细产品信息，请访问雷尼绍网站：</w:t>
      </w:r>
      <w:hyperlink r:id="rId11" w:history="1">
        <w:r w:rsidR="00382D8E" w:rsidRPr="007C20B1">
          <w:rPr>
            <w:rStyle w:val="af"/>
            <w:rFonts w:ascii="Helvetica LT Pro" w:hAnsi="Helvetica LT Pro" w:cs="Segoe UI"/>
            <w:spacing w:val="19"/>
            <w:shd w:val="clear" w:color="auto" w:fill="FFFFFF"/>
          </w:rPr>
          <w:t>www.renishaw.com.cn</w:t>
        </w:r>
      </w:hyperlink>
    </w:p>
    <w:p w14:paraId="159E8EE4" w14:textId="77777777" w:rsidR="00B8260E" w:rsidRPr="00FE6634" w:rsidRDefault="00B8260E" w:rsidP="00B8260E">
      <w:pPr>
        <w:autoSpaceDE w:val="0"/>
        <w:autoSpaceDN w:val="0"/>
        <w:spacing w:line="360" w:lineRule="auto"/>
        <w:rPr>
          <w:rFonts w:ascii="Arial" w:eastAsiaTheme="minorHAnsi" w:hAnsi="Arial" w:cs="Arial"/>
          <w:szCs w:val="24"/>
        </w:rPr>
      </w:pPr>
      <w:r w:rsidRPr="00FE6634">
        <w:rPr>
          <w:rFonts w:ascii="Arial" w:eastAsiaTheme="minorHAnsi" w:hAnsi="Arial" w:cs="Arial"/>
        </w:rPr>
        <w:t>关注雷尼绍官方微信（雷尼绍</w:t>
      </w:r>
      <w:r w:rsidRPr="00054560">
        <w:rPr>
          <w:rFonts w:ascii="Helvetica LT Pro" w:hAnsi="Helvetica LT Pro" w:cs="Segoe UI"/>
          <w:color w:val="211A15"/>
          <w:spacing w:val="19"/>
          <w:shd w:val="clear" w:color="auto" w:fill="FFFFFF"/>
        </w:rPr>
        <w:t>Renishaw</w:t>
      </w:r>
      <w:r w:rsidRPr="00054560">
        <w:rPr>
          <w:rFonts w:ascii="Helvetica LT Pro" w:hAnsi="Helvetica LT Pro" w:cs="Segoe UI"/>
          <w:color w:val="211A15"/>
          <w:spacing w:val="19"/>
          <w:shd w:val="clear" w:color="auto" w:fill="FFFFFF"/>
        </w:rPr>
        <w:t>）</w:t>
      </w:r>
      <w:r w:rsidRPr="00FE6634">
        <w:rPr>
          <w:rFonts w:ascii="Arial" w:eastAsiaTheme="minorHAnsi" w:hAnsi="Arial" w:cs="Arial"/>
        </w:rPr>
        <w:t>，随时掌握相关前沿资讯：</w:t>
      </w:r>
    </w:p>
    <w:p w14:paraId="7EDC73ED" w14:textId="44DAEB1B" w:rsidR="00B8260E" w:rsidRPr="00FE6634" w:rsidRDefault="00B8260E" w:rsidP="00B8260E">
      <w:pPr>
        <w:autoSpaceDE w:val="0"/>
        <w:autoSpaceDN w:val="0"/>
        <w:spacing w:after="200" w:line="360" w:lineRule="auto"/>
        <w:jc w:val="center"/>
        <w:rPr>
          <w:rFonts w:ascii="Arial" w:eastAsiaTheme="minorHAnsi" w:hAnsi="Arial" w:cs="Arial"/>
          <w:szCs w:val="20"/>
        </w:rPr>
      </w:pPr>
      <w:r w:rsidRPr="00FE6634">
        <w:rPr>
          <w:rFonts w:ascii="Arial" w:eastAsiaTheme="minorHAnsi" w:hAnsi="Arial" w:cs="Arial"/>
          <w:noProof/>
        </w:rPr>
        <w:drawing>
          <wp:inline distT="0" distB="0" distL="0" distR="0" wp14:anchorId="7AB9CA71" wp14:editId="569247D7">
            <wp:extent cx="5768340" cy="22402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340" cy="2240280"/>
                    </a:xfrm>
                    <a:prstGeom prst="rect">
                      <a:avLst/>
                    </a:prstGeom>
                    <a:noFill/>
                    <a:ln>
                      <a:noFill/>
                    </a:ln>
                  </pic:spPr>
                </pic:pic>
              </a:graphicData>
            </a:graphic>
          </wp:inline>
        </w:drawing>
      </w:r>
    </w:p>
    <w:p w14:paraId="14A429B7" w14:textId="77777777" w:rsidR="003332AC" w:rsidRPr="00FE6634" w:rsidRDefault="003332AC" w:rsidP="003332AC">
      <w:pPr>
        <w:autoSpaceDE w:val="0"/>
        <w:autoSpaceDN w:val="0"/>
        <w:spacing w:after="200" w:line="360" w:lineRule="auto"/>
        <w:rPr>
          <w:rFonts w:ascii="Arial" w:eastAsiaTheme="minorHAnsi" w:hAnsi="Arial" w:cs="Arial"/>
          <w:bCs/>
          <w:noProof/>
          <w:kern w:val="0"/>
          <w:szCs w:val="21"/>
          <w:lang w:val="fr-FR"/>
        </w:rPr>
      </w:pPr>
    </w:p>
    <w:sectPr w:rsidR="003332AC" w:rsidRPr="00FE6634" w:rsidSect="009F4588">
      <w:head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1713" w14:textId="77777777" w:rsidR="009F4588" w:rsidRDefault="009F4588" w:rsidP="00682F48">
      <w:r>
        <w:separator/>
      </w:r>
    </w:p>
  </w:endnote>
  <w:endnote w:type="continuationSeparator" w:id="0">
    <w:p w14:paraId="0F814615" w14:textId="77777777" w:rsidR="009F4588" w:rsidRDefault="009F4588" w:rsidP="00682F48">
      <w:r>
        <w:continuationSeparator/>
      </w:r>
    </w:p>
  </w:endnote>
  <w:endnote w:type="continuationNotice" w:id="1">
    <w:p w14:paraId="2372AEBF" w14:textId="77777777" w:rsidR="009F4588" w:rsidRDefault="009F4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LT Pro">
    <w:altName w:val="Arial"/>
    <w:panose1 w:val="020B0504020202020204"/>
    <w:charset w:val="00"/>
    <w:family w:val="swiss"/>
    <w:pitch w:val="variable"/>
    <w:sig w:usb0="A00002A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3A14" w14:textId="77777777" w:rsidR="009F4588" w:rsidRDefault="009F4588" w:rsidP="00682F48">
      <w:r>
        <w:separator/>
      </w:r>
    </w:p>
  </w:footnote>
  <w:footnote w:type="continuationSeparator" w:id="0">
    <w:p w14:paraId="5DBA6906" w14:textId="77777777" w:rsidR="009F4588" w:rsidRDefault="009F4588" w:rsidP="00682F48">
      <w:r>
        <w:continuationSeparator/>
      </w:r>
    </w:p>
  </w:footnote>
  <w:footnote w:type="continuationNotice" w:id="1">
    <w:p w14:paraId="09C68776" w14:textId="77777777" w:rsidR="009F4588" w:rsidRDefault="009F4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64C9" w14:textId="702EA47C" w:rsidR="00AF7699" w:rsidRDefault="00AF7699" w:rsidP="00AF7699">
    <w:r w:rsidRPr="000F7149">
      <w:rPr>
        <w:noProof/>
      </w:rPr>
      <w:drawing>
        <wp:anchor distT="0" distB="0" distL="114300" distR="114300" simplePos="0" relativeHeight="251658240" behindDoc="1" locked="0" layoutInCell="1" allowOverlap="1" wp14:anchorId="48692547" wp14:editId="6FF71ABD">
          <wp:simplePos x="0" y="0"/>
          <wp:positionH relativeFrom="margin">
            <wp:align>right</wp:align>
          </wp:positionH>
          <wp:positionV relativeFrom="paragraph">
            <wp:posOffset>-216535</wp:posOffset>
          </wp:positionV>
          <wp:extent cx="1878965" cy="424180"/>
          <wp:effectExtent l="0" t="0" r="6985" b="0"/>
          <wp:wrapTight wrapText="bothSides">
            <wp:wrapPolygon edited="0">
              <wp:start x="0" y="0"/>
              <wp:lineTo x="0" y="20371"/>
              <wp:lineTo x="21461" y="20371"/>
              <wp:lineTo x="21461" y="0"/>
              <wp:lineTo x="0" y="0"/>
            </wp:wrapPolygon>
          </wp:wrapTight>
          <wp:docPr id="2" name="图片 2"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878965" cy="424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EEB"/>
    <w:multiLevelType w:val="multilevel"/>
    <w:tmpl w:val="01E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B657B"/>
    <w:multiLevelType w:val="hybridMultilevel"/>
    <w:tmpl w:val="ED6A8AA2"/>
    <w:lvl w:ilvl="0" w:tplc="9A0099A6">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5CC003D2"/>
    <w:multiLevelType w:val="hybridMultilevel"/>
    <w:tmpl w:val="7AF480E6"/>
    <w:lvl w:ilvl="0" w:tplc="A03EF25E">
      <w:start w:val="1"/>
      <w:numFmt w:val="bullet"/>
      <w:lvlText w:val="−"/>
      <w:lvlJc w:val="left"/>
      <w:pPr>
        <w:tabs>
          <w:tab w:val="num" w:pos="720"/>
        </w:tabs>
        <w:ind w:left="720" w:hanging="360"/>
      </w:pPr>
      <w:rPr>
        <w:rFonts w:ascii="微软雅黑" w:hAnsi="微软雅黑" w:hint="default"/>
      </w:rPr>
    </w:lvl>
    <w:lvl w:ilvl="1" w:tplc="9446D06A" w:tentative="1">
      <w:start w:val="1"/>
      <w:numFmt w:val="bullet"/>
      <w:lvlText w:val="−"/>
      <w:lvlJc w:val="left"/>
      <w:pPr>
        <w:tabs>
          <w:tab w:val="num" w:pos="1440"/>
        </w:tabs>
        <w:ind w:left="1440" w:hanging="360"/>
      </w:pPr>
      <w:rPr>
        <w:rFonts w:ascii="微软雅黑" w:hAnsi="微软雅黑" w:hint="default"/>
      </w:rPr>
    </w:lvl>
    <w:lvl w:ilvl="2" w:tplc="2604CEE2" w:tentative="1">
      <w:start w:val="1"/>
      <w:numFmt w:val="bullet"/>
      <w:lvlText w:val="−"/>
      <w:lvlJc w:val="left"/>
      <w:pPr>
        <w:tabs>
          <w:tab w:val="num" w:pos="2160"/>
        </w:tabs>
        <w:ind w:left="2160" w:hanging="360"/>
      </w:pPr>
      <w:rPr>
        <w:rFonts w:ascii="微软雅黑" w:hAnsi="微软雅黑" w:hint="default"/>
      </w:rPr>
    </w:lvl>
    <w:lvl w:ilvl="3" w:tplc="33300486" w:tentative="1">
      <w:start w:val="1"/>
      <w:numFmt w:val="bullet"/>
      <w:lvlText w:val="−"/>
      <w:lvlJc w:val="left"/>
      <w:pPr>
        <w:tabs>
          <w:tab w:val="num" w:pos="2880"/>
        </w:tabs>
        <w:ind w:left="2880" w:hanging="360"/>
      </w:pPr>
      <w:rPr>
        <w:rFonts w:ascii="微软雅黑" w:hAnsi="微软雅黑" w:hint="default"/>
      </w:rPr>
    </w:lvl>
    <w:lvl w:ilvl="4" w:tplc="F7EE0528" w:tentative="1">
      <w:start w:val="1"/>
      <w:numFmt w:val="bullet"/>
      <w:lvlText w:val="−"/>
      <w:lvlJc w:val="left"/>
      <w:pPr>
        <w:tabs>
          <w:tab w:val="num" w:pos="3600"/>
        </w:tabs>
        <w:ind w:left="3600" w:hanging="360"/>
      </w:pPr>
      <w:rPr>
        <w:rFonts w:ascii="微软雅黑" w:hAnsi="微软雅黑" w:hint="default"/>
      </w:rPr>
    </w:lvl>
    <w:lvl w:ilvl="5" w:tplc="157EE28C" w:tentative="1">
      <w:start w:val="1"/>
      <w:numFmt w:val="bullet"/>
      <w:lvlText w:val="−"/>
      <w:lvlJc w:val="left"/>
      <w:pPr>
        <w:tabs>
          <w:tab w:val="num" w:pos="4320"/>
        </w:tabs>
        <w:ind w:left="4320" w:hanging="360"/>
      </w:pPr>
      <w:rPr>
        <w:rFonts w:ascii="微软雅黑" w:hAnsi="微软雅黑" w:hint="default"/>
      </w:rPr>
    </w:lvl>
    <w:lvl w:ilvl="6" w:tplc="90604D40" w:tentative="1">
      <w:start w:val="1"/>
      <w:numFmt w:val="bullet"/>
      <w:lvlText w:val="−"/>
      <w:lvlJc w:val="left"/>
      <w:pPr>
        <w:tabs>
          <w:tab w:val="num" w:pos="5040"/>
        </w:tabs>
        <w:ind w:left="5040" w:hanging="360"/>
      </w:pPr>
      <w:rPr>
        <w:rFonts w:ascii="微软雅黑" w:hAnsi="微软雅黑" w:hint="default"/>
      </w:rPr>
    </w:lvl>
    <w:lvl w:ilvl="7" w:tplc="0BC4C646" w:tentative="1">
      <w:start w:val="1"/>
      <w:numFmt w:val="bullet"/>
      <w:lvlText w:val="−"/>
      <w:lvlJc w:val="left"/>
      <w:pPr>
        <w:tabs>
          <w:tab w:val="num" w:pos="5760"/>
        </w:tabs>
        <w:ind w:left="5760" w:hanging="360"/>
      </w:pPr>
      <w:rPr>
        <w:rFonts w:ascii="微软雅黑" w:hAnsi="微软雅黑" w:hint="default"/>
      </w:rPr>
    </w:lvl>
    <w:lvl w:ilvl="8" w:tplc="0C94D22C" w:tentative="1">
      <w:start w:val="1"/>
      <w:numFmt w:val="bullet"/>
      <w:lvlText w:val="−"/>
      <w:lvlJc w:val="left"/>
      <w:pPr>
        <w:tabs>
          <w:tab w:val="num" w:pos="6480"/>
        </w:tabs>
        <w:ind w:left="6480" w:hanging="360"/>
      </w:pPr>
      <w:rPr>
        <w:rFonts w:ascii="微软雅黑" w:hAnsi="微软雅黑" w:hint="default"/>
      </w:rPr>
    </w:lvl>
  </w:abstractNum>
  <w:abstractNum w:abstractNumId="3" w15:restartNumberingAfterBreak="0">
    <w:nsid w:val="5E66434F"/>
    <w:multiLevelType w:val="hybridMultilevel"/>
    <w:tmpl w:val="FE06F792"/>
    <w:lvl w:ilvl="0" w:tplc="7BFE1AFA">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627606C7"/>
    <w:multiLevelType w:val="hybridMultilevel"/>
    <w:tmpl w:val="3CC6D010"/>
    <w:lvl w:ilvl="0" w:tplc="AC2C86D8">
      <w:start w:val="1"/>
      <w:numFmt w:val="bullet"/>
      <w:lvlText w:val="−"/>
      <w:lvlJc w:val="left"/>
      <w:pPr>
        <w:tabs>
          <w:tab w:val="num" w:pos="720"/>
        </w:tabs>
        <w:ind w:left="720" w:hanging="360"/>
      </w:pPr>
      <w:rPr>
        <w:rFonts w:ascii="微软雅黑" w:hAnsi="微软雅黑" w:hint="default"/>
      </w:rPr>
    </w:lvl>
    <w:lvl w:ilvl="1" w:tplc="78BADA16" w:tentative="1">
      <w:start w:val="1"/>
      <w:numFmt w:val="bullet"/>
      <w:lvlText w:val="−"/>
      <w:lvlJc w:val="left"/>
      <w:pPr>
        <w:tabs>
          <w:tab w:val="num" w:pos="1440"/>
        </w:tabs>
        <w:ind w:left="1440" w:hanging="360"/>
      </w:pPr>
      <w:rPr>
        <w:rFonts w:ascii="微软雅黑" w:hAnsi="微软雅黑" w:hint="default"/>
      </w:rPr>
    </w:lvl>
    <w:lvl w:ilvl="2" w:tplc="F84C3B6C" w:tentative="1">
      <w:start w:val="1"/>
      <w:numFmt w:val="bullet"/>
      <w:lvlText w:val="−"/>
      <w:lvlJc w:val="left"/>
      <w:pPr>
        <w:tabs>
          <w:tab w:val="num" w:pos="2160"/>
        </w:tabs>
        <w:ind w:left="2160" w:hanging="360"/>
      </w:pPr>
      <w:rPr>
        <w:rFonts w:ascii="微软雅黑" w:hAnsi="微软雅黑" w:hint="default"/>
      </w:rPr>
    </w:lvl>
    <w:lvl w:ilvl="3" w:tplc="30801B36" w:tentative="1">
      <w:start w:val="1"/>
      <w:numFmt w:val="bullet"/>
      <w:lvlText w:val="−"/>
      <w:lvlJc w:val="left"/>
      <w:pPr>
        <w:tabs>
          <w:tab w:val="num" w:pos="2880"/>
        </w:tabs>
        <w:ind w:left="2880" w:hanging="360"/>
      </w:pPr>
      <w:rPr>
        <w:rFonts w:ascii="微软雅黑" w:hAnsi="微软雅黑" w:hint="default"/>
      </w:rPr>
    </w:lvl>
    <w:lvl w:ilvl="4" w:tplc="3FD42358" w:tentative="1">
      <w:start w:val="1"/>
      <w:numFmt w:val="bullet"/>
      <w:lvlText w:val="−"/>
      <w:lvlJc w:val="left"/>
      <w:pPr>
        <w:tabs>
          <w:tab w:val="num" w:pos="3600"/>
        </w:tabs>
        <w:ind w:left="3600" w:hanging="360"/>
      </w:pPr>
      <w:rPr>
        <w:rFonts w:ascii="微软雅黑" w:hAnsi="微软雅黑" w:hint="default"/>
      </w:rPr>
    </w:lvl>
    <w:lvl w:ilvl="5" w:tplc="2B140490" w:tentative="1">
      <w:start w:val="1"/>
      <w:numFmt w:val="bullet"/>
      <w:lvlText w:val="−"/>
      <w:lvlJc w:val="left"/>
      <w:pPr>
        <w:tabs>
          <w:tab w:val="num" w:pos="4320"/>
        </w:tabs>
        <w:ind w:left="4320" w:hanging="360"/>
      </w:pPr>
      <w:rPr>
        <w:rFonts w:ascii="微软雅黑" w:hAnsi="微软雅黑" w:hint="default"/>
      </w:rPr>
    </w:lvl>
    <w:lvl w:ilvl="6" w:tplc="56E4C6FA" w:tentative="1">
      <w:start w:val="1"/>
      <w:numFmt w:val="bullet"/>
      <w:lvlText w:val="−"/>
      <w:lvlJc w:val="left"/>
      <w:pPr>
        <w:tabs>
          <w:tab w:val="num" w:pos="5040"/>
        </w:tabs>
        <w:ind w:left="5040" w:hanging="360"/>
      </w:pPr>
      <w:rPr>
        <w:rFonts w:ascii="微软雅黑" w:hAnsi="微软雅黑" w:hint="default"/>
      </w:rPr>
    </w:lvl>
    <w:lvl w:ilvl="7" w:tplc="07C0BAD4" w:tentative="1">
      <w:start w:val="1"/>
      <w:numFmt w:val="bullet"/>
      <w:lvlText w:val="−"/>
      <w:lvlJc w:val="left"/>
      <w:pPr>
        <w:tabs>
          <w:tab w:val="num" w:pos="5760"/>
        </w:tabs>
        <w:ind w:left="5760" w:hanging="360"/>
      </w:pPr>
      <w:rPr>
        <w:rFonts w:ascii="微软雅黑" w:hAnsi="微软雅黑" w:hint="default"/>
      </w:rPr>
    </w:lvl>
    <w:lvl w:ilvl="8" w:tplc="D6483E60" w:tentative="1">
      <w:start w:val="1"/>
      <w:numFmt w:val="bullet"/>
      <w:lvlText w:val="−"/>
      <w:lvlJc w:val="left"/>
      <w:pPr>
        <w:tabs>
          <w:tab w:val="num" w:pos="6480"/>
        </w:tabs>
        <w:ind w:left="6480" w:hanging="360"/>
      </w:pPr>
      <w:rPr>
        <w:rFonts w:ascii="微软雅黑" w:hAnsi="微软雅黑" w:hint="default"/>
      </w:rPr>
    </w:lvl>
  </w:abstractNum>
  <w:abstractNum w:abstractNumId="5" w15:restartNumberingAfterBreak="0">
    <w:nsid w:val="70CB6008"/>
    <w:multiLevelType w:val="hybridMultilevel"/>
    <w:tmpl w:val="A582E39C"/>
    <w:lvl w:ilvl="0" w:tplc="9A0099A6">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7F830910"/>
    <w:multiLevelType w:val="multilevel"/>
    <w:tmpl w:val="ADB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009524">
    <w:abstractNumId w:val="2"/>
  </w:num>
  <w:num w:numId="2" w16cid:durableId="1759060018">
    <w:abstractNumId w:val="3"/>
  </w:num>
  <w:num w:numId="3" w16cid:durableId="1267736994">
    <w:abstractNumId w:val="4"/>
  </w:num>
  <w:num w:numId="4" w16cid:durableId="134297732">
    <w:abstractNumId w:val="1"/>
  </w:num>
  <w:num w:numId="5" w16cid:durableId="944925388">
    <w:abstractNumId w:val="5"/>
  </w:num>
  <w:num w:numId="6" w16cid:durableId="1974408869">
    <w:abstractNumId w:val="0"/>
  </w:num>
  <w:num w:numId="7" w16cid:durableId="1535386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F8"/>
    <w:rsid w:val="00015BC9"/>
    <w:rsid w:val="0002048D"/>
    <w:rsid w:val="00022FA3"/>
    <w:rsid w:val="0002352C"/>
    <w:rsid w:val="0002640F"/>
    <w:rsid w:val="000361ED"/>
    <w:rsid w:val="00037F5C"/>
    <w:rsid w:val="00040C23"/>
    <w:rsid w:val="000424C0"/>
    <w:rsid w:val="0005328A"/>
    <w:rsid w:val="00054560"/>
    <w:rsid w:val="00055142"/>
    <w:rsid w:val="00064907"/>
    <w:rsid w:val="0007277E"/>
    <w:rsid w:val="000751E3"/>
    <w:rsid w:val="00075BAE"/>
    <w:rsid w:val="0007673E"/>
    <w:rsid w:val="0008649A"/>
    <w:rsid w:val="00086F7B"/>
    <w:rsid w:val="00090690"/>
    <w:rsid w:val="000909B0"/>
    <w:rsid w:val="00092F23"/>
    <w:rsid w:val="00093BCB"/>
    <w:rsid w:val="000B5613"/>
    <w:rsid w:val="000B7536"/>
    <w:rsid w:val="000C092D"/>
    <w:rsid w:val="000C2248"/>
    <w:rsid w:val="000C4BE8"/>
    <w:rsid w:val="000D2C50"/>
    <w:rsid w:val="000D3726"/>
    <w:rsid w:val="000E0872"/>
    <w:rsid w:val="000E13E0"/>
    <w:rsid w:val="000E46D7"/>
    <w:rsid w:val="000E7296"/>
    <w:rsid w:val="000F19BB"/>
    <w:rsid w:val="000F555F"/>
    <w:rsid w:val="000F67F0"/>
    <w:rsid w:val="000F67F8"/>
    <w:rsid w:val="00102996"/>
    <w:rsid w:val="00110DF2"/>
    <w:rsid w:val="00112DD3"/>
    <w:rsid w:val="00120C49"/>
    <w:rsid w:val="0012394B"/>
    <w:rsid w:val="00126937"/>
    <w:rsid w:val="00127E97"/>
    <w:rsid w:val="00143E0E"/>
    <w:rsid w:val="001542B2"/>
    <w:rsid w:val="0015626C"/>
    <w:rsid w:val="00164790"/>
    <w:rsid w:val="0017211E"/>
    <w:rsid w:val="00181055"/>
    <w:rsid w:val="001860DA"/>
    <w:rsid w:val="001916CC"/>
    <w:rsid w:val="00191F88"/>
    <w:rsid w:val="00194F2D"/>
    <w:rsid w:val="001A19B4"/>
    <w:rsid w:val="001A37DA"/>
    <w:rsid w:val="001A6594"/>
    <w:rsid w:val="001A74F0"/>
    <w:rsid w:val="001B4DE4"/>
    <w:rsid w:val="001B68C4"/>
    <w:rsid w:val="001C68F4"/>
    <w:rsid w:val="001D020A"/>
    <w:rsid w:val="001D6286"/>
    <w:rsid w:val="001D635E"/>
    <w:rsid w:val="001E4D89"/>
    <w:rsid w:val="001E5B33"/>
    <w:rsid w:val="001E7A69"/>
    <w:rsid w:val="001E7CF1"/>
    <w:rsid w:val="001F11F3"/>
    <w:rsid w:val="001F3421"/>
    <w:rsid w:val="00201996"/>
    <w:rsid w:val="00212BD5"/>
    <w:rsid w:val="002170FA"/>
    <w:rsid w:val="002217CC"/>
    <w:rsid w:val="00223D40"/>
    <w:rsid w:val="00235A00"/>
    <w:rsid w:val="00253242"/>
    <w:rsid w:val="00256354"/>
    <w:rsid w:val="0026282F"/>
    <w:rsid w:val="002838DA"/>
    <w:rsid w:val="00284016"/>
    <w:rsid w:val="00285B2D"/>
    <w:rsid w:val="0029633E"/>
    <w:rsid w:val="002A4907"/>
    <w:rsid w:val="002A64F3"/>
    <w:rsid w:val="002A770F"/>
    <w:rsid w:val="002B0D50"/>
    <w:rsid w:val="002B2E70"/>
    <w:rsid w:val="002B5532"/>
    <w:rsid w:val="002C0163"/>
    <w:rsid w:val="002C45CE"/>
    <w:rsid w:val="002C6048"/>
    <w:rsid w:val="002D22F7"/>
    <w:rsid w:val="002D6570"/>
    <w:rsid w:val="002E2516"/>
    <w:rsid w:val="002E5362"/>
    <w:rsid w:val="002E5ED9"/>
    <w:rsid w:val="002F7CCD"/>
    <w:rsid w:val="00307A31"/>
    <w:rsid w:val="0031018F"/>
    <w:rsid w:val="003163B7"/>
    <w:rsid w:val="00332771"/>
    <w:rsid w:val="003332AC"/>
    <w:rsid w:val="00333974"/>
    <w:rsid w:val="00337A16"/>
    <w:rsid w:val="003432DB"/>
    <w:rsid w:val="00350999"/>
    <w:rsid w:val="00350DAA"/>
    <w:rsid w:val="00357D89"/>
    <w:rsid w:val="00366ED9"/>
    <w:rsid w:val="0037023D"/>
    <w:rsid w:val="003710BF"/>
    <w:rsid w:val="00372B4A"/>
    <w:rsid w:val="00382D8E"/>
    <w:rsid w:val="00385D91"/>
    <w:rsid w:val="003A1522"/>
    <w:rsid w:val="003A2AA4"/>
    <w:rsid w:val="003A3F6D"/>
    <w:rsid w:val="003A657A"/>
    <w:rsid w:val="003A7BFD"/>
    <w:rsid w:val="003B3B2F"/>
    <w:rsid w:val="003C740B"/>
    <w:rsid w:val="003D346B"/>
    <w:rsid w:val="003D5AFF"/>
    <w:rsid w:val="003D6997"/>
    <w:rsid w:val="003E0C85"/>
    <w:rsid w:val="003E3834"/>
    <w:rsid w:val="003E73D5"/>
    <w:rsid w:val="003F22E7"/>
    <w:rsid w:val="003F6973"/>
    <w:rsid w:val="004101FF"/>
    <w:rsid w:val="00411678"/>
    <w:rsid w:val="00424106"/>
    <w:rsid w:val="004300A8"/>
    <w:rsid w:val="0043345F"/>
    <w:rsid w:val="00446B59"/>
    <w:rsid w:val="004563E2"/>
    <w:rsid w:val="00471EC7"/>
    <w:rsid w:val="00475C00"/>
    <w:rsid w:val="00483BD4"/>
    <w:rsid w:val="004848D2"/>
    <w:rsid w:val="00491BFE"/>
    <w:rsid w:val="004A5BF0"/>
    <w:rsid w:val="004B3731"/>
    <w:rsid w:val="004B5D09"/>
    <w:rsid w:val="004C1C4C"/>
    <w:rsid w:val="004E0BA4"/>
    <w:rsid w:val="004F5931"/>
    <w:rsid w:val="004F602D"/>
    <w:rsid w:val="004F6E02"/>
    <w:rsid w:val="005037A3"/>
    <w:rsid w:val="0051053B"/>
    <w:rsid w:val="00510E68"/>
    <w:rsid w:val="00513F23"/>
    <w:rsid w:val="005237FC"/>
    <w:rsid w:val="00533147"/>
    <w:rsid w:val="00542FEB"/>
    <w:rsid w:val="00543DB9"/>
    <w:rsid w:val="00551C9C"/>
    <w:rsid w:val="00552459"/>
    <w:rsid w:val="0055439D"/>
    <w:rsid w:val="005630BF"/>
    <w:rsid w:val="005724C7"/>
    <w:rsid w:val="00573F9D"/>
    <w:rsid w:val="0057522F"/>
    <w:rsid w:val="0057760C"/>
    <w:rsid w:val="005803AF"/>
    <w:rsid w:val="005804F4"/>
    <w:rsid w:val="005852C2"/>
    <w:rsid w:val="005C1235"/>
    <w:rsid w:val="005C42C5"/>
    <w:rsid w:val="005C7137"/>
    <w:rsid w:val="005E5642"/>
    <w:rsid w:val="005F193C"/>
    <w:rsid w:val="005F4378"/>
    <w:rsid w:val="00603A79"/>
    <w:rsid w:val="0061458A"/>
    <w:rsid w:val="00621EED"/>
    <w:rsid w:val="00624040"/>
    <w:rsid w:val="0062706D"/>
    <w:rsid w:val="006331D3"/>
    <w:rsid w:val="006411B9"/>
    <w:rsid w:val="006538D0"/>
    <w:rsid w:val="00653C05"/>
    <w:rsid w:val="006561F8"/>
    <w:rsid w:val="006570C0"/>
    <w:rsid w:val="00663350"/>
    <w:rsid w:val="00670146"/>
    <w:rsid w:val="006714B3"/>
    <w:rsid w:val="00672100"/>
    <w:rsid w:val="00682F48"/>
    <w:rsid w:val="006841A5"/>
    <w:rsid w:val="0068604F"/>
    <w:rsid w:val="00697F24"/>
    <w:rsid w:val="006A6152"/>
    <w:rsid w:val="006A6DD5"/>
    <w:rsid w:val="006C046E"/>
    <w:rsid w:val="006C0F3C"/>
    <w:rsid w:val="006C3176"/>
    <w:rsid w:val="006D07BA"/>
    <w:rsid w:val="006E02EA"/>
    <w:rsid w:val="00702023"/>
    <w:rsid w:val="007022CD"/>
    <w:rsid w:val="00704586"/>
    <w:rsid w:val="00706492"/>
    <w:rsid w:val="00707C55"/>
    <w:rsid w:val="0072426B"/>
    <w:rsid w:val="00727356"/>
    <w:rsid w:val="0072746D"/>
    <w:rsid w:val="00731D3B"/>
    <w:rsid w:val="00732DFC"/>
    <w:rsid w:val="00734B86"/>
    <w:rsid w:val="00742842"/>
    <w:rsid w:val="00743846"/>
    <w:rsid w:val="00745920"/>
    <w:rsid w:val="007516F6"/>
    <w:rsid w:val="00751835"/>
    <w:rsid w:val="00751DC0"/>
    <w:rsid w:val="00760CAE"/>
    <w:rsid w:val="00774CD0"/>
    <w:rsid w:val="0077530B"/>
    <w:rsid w:val="00775A13"/>
    <w:rsid w:val="00775A79"/>
    <w:rsid w:val="007802DE"/>
    <w:rsid w:val="007807E3"/>
    <w:rsid w:val="00784346"/>
    <w:rsid w:val="00784A51"/>
    <w:rsid w:val="00787411"/>
    <w:rsid w:val="007877F6"/>
    <w:rsid w:val="00796E40"/>
    <w:rsid w:val="00797B27"/>
    <w:rsid w:val="007A4BB9"/>
    <w:rsid w:val="007B3B67"/>
    <w:rsid w:val="007C1E92"/>
    <w:rsid w:val="007C20B1"/>
    <w:rsid w:val="007E0948"/>
    <w:rsid w:val="007E16FE"/>
    <w:rsid w:val="007F7660"/>
    <w:rsid w:val="00802367"/>
    <w:rsid w:val="008062CE"/>
    <w:rsid w:val="00813301"/>
    <w:rsid w:val="008227C5"/>
    <w:rsid w:val="00822D00"/>
    <w:rsid w:val="008252FB"/>
    <w:rsid w:val="008438AF"/>
    <w:rsid w:val="008450CD"/>
    <w:rsid w:val="008704AC"/>
    <w:rsid w:val="00873EEA"/>
    <w:rsid w:val="00882C21"/>
    <w:rsid w:val="00886A92"/>
    <w:rsid w:val="008933AA"/>
    <w:rsid w:val="0089718E"/>
    <w:rsid w:val="008A216B"/>
    <w:rsid w:val="008B5AFE"/>
    <w:rsid w:val="008D0B19"/>
    <w:rsid w:val="008D35F9"/>
    <w:rsid w:val="008D3B5B"/>
    <w:rsid w:val="008D735D"/>
    <w:rsid w:val="008E0260"/>
    <w:rsid w:val="009004F1"/>
    <w:rsid w:val="00902B1C"/>
    <w:rsid w:val="009049AE"/>
    <w:rsid w:val="00906DFF"/>
    <w:rsid w:val="009111DB"/>
    <w:rsid w:val="009123C4"/>
    <w:rsid w:val="00915AE2"/>
    <w:rsid w:val="00932FD8"/>
    <w:rsid w:val="00941315"/>
    <w:rsid w:val="00953BED"/>
    <w:rsid w:val="00965A17"/>
    <w:rsid w:val="009662F7"/>
    <w:rsid w:val="00970504"/>
    <w:rsid w:val="0098482C"/>
    <w:rsid w:val="009976CD"/>
    <w:rsid w:val="009979F4"/>
    <w:rsid w:val="009A6A52"/>
    <w:rsid w:val="009A7E94"/>
    <w:rsid w:val="009B4D11"/>
    <w:rsid w:val="009D0AA9"/>
    <w:rsid w:val="009D39B8"/>
    <w:rsid w:val="009E13F0"/>
    <w:rsid w:val="009E23A6"/>
    <w:rsid w:val="009F4588"/>
    <w:rsid w:val="009F46E3"/>
    <w:rsid w:val="00A02179"/>
    <w:rsid w:val="00A12365"/>
    <w:rsid w:val="00A123E5"/>
    <w:rsid w:val="00A24C99"/>
    <w:rsid w:val="00A315D6"/>
    <w:rsid w:val="00A348DD"/>
    <w:rsid w:val="00A412EB"/>
    <w:rsid w:val="00A52560"/>
    <w:rsid w:val="00A55676"/>
    <w:rsid w:val="00A56597"/>
    <w:rsid w:val="00A57714"/>
    <w:rsid w:val="00A6421E"/>
    <w:rsid w:val="00A81C5B"/>
    <w:rsid w:val="00A96347"/>
    <w:rsid w:val="00AA79C4"/>
    <w:rsid w:val="00AB4B3C"/>
    <w:rsid w:val="00AC1FD0"/>
    <w:rsid w:val="00AC6456"/>
    <w:rsid w:val="00AD14F4"/>
    <w:rsid w:val="00AD3B83"/>
    <w:rsid w:val="00AD73A6"/>
    <w:rsid w:val="00AF1E4C"/>
    <w:rsid w:val="00AF666B"/>
    <w:rsid w:val="00AF7699"/>
    <w:rsid w:val="00B01198"/>
    <w:rsid w:val="00B02236"/>
    <w:rsid w:val="00B06F3C"/>
    <w:rsid w:val="00B10262"/>
    <w:rsid w:val="00B11576"/>
    <w:rsid w:val="00B1181C"/>
    <w:rsid w:val="00B1323C"/>
    <w:rsid w:val="00B144B3"/>
    <w:rsid w:val="00B354CC"/>
    <w:rsid w:val="00B35EB3"/>
    <w:rsid w:val="00B406DD"/>
    <w:rsid w:val="00B421E7"/>
    <w:rsid w:val="00B47BAE"/>
    <w:rsid w:val="00B56A50"/>
    <w:rsid w:val="00B57DD6"/>
    <w:rsid w:val="00B6305B"/>
    <w:rsid w:val="00B8260E"/>
    <w:rsid w:val="00B91518"/>
    <w:rsid w:val="00B92C49"/>
    <w:rsid w:val="00B945F4"/>
    <w:rsid w:val="00BA3649"/>
    <w:rsid w:val="00BB1BC1"/>
    <w:rsid w:val="00BB39E2"/>
    <w:rsid w:val="00BC2990"/>
    <w:rsid w:val="00BD1F33"/>
    <w:rsid w:val="00BE0F3A"/>
    <w:rsid w:val="00BF5F80"/>
    <w:rsid w:val="00C10393"/>
    <w:rsid w:val="00C12943"/>
    <w:rsid w:val="00C15C7A"/>
    <w:rsid w:val="00C163C0"/>
    <w:rsid w:val="00C20FC9"/>
    <w:rsid w:val="00C2161C"/>
    <w:rsid w:val="00C21ECE"/>
    <w:rsid w:val="00C23DA5"/>
    <w:rsid w:val="00C30C4D"/>
    <w:rsid w:val="00C321B9"/>
    <w:rsid w:val="00C32EF6"/>
    <w:rsid w:val="00C3549B"/>
    <w:rsid w:val="00C37713"/>
    <w:rsid w:val="00C63043"/>
    <w:rsid w:val="00C633B7"/>
    <w:rsid w:val="00C63E16"/>
    <w:rsid w:val="00C65EAA"/>
    <w:rsid w:val="00C80326"/>
    <w:rsid w:val="00C82B9C"/>
    <w:rsid w:val="00C95AEF"/>
    <w:rsid w:val="00CA6097"/>
    <w:rsid w:val="00CC69F5"/>
    <w:rsid w:val="00CC6EDA"/>
    <w:rsid w:val="00CC77BF"/>
    <w:rsid w:val="00CC7B85"/>
    <w:rsid w:val="00CD7562"/>
    <w:rsid w:val="00CE3569"/>
    <w:rsid w:val="00CF5689"/>
    <w:rsid w:val="00D001EF"/>
    <w:rsid w:val="00D041B9"/>
    <w:rsid w:val="00D07E36"/>
    <w:rsid w:val="00D16544"/>
    <w:rsid w:val="00D205C6"/>
    <w:rsid w:val="00D278EF"/>
    <w:rsid w:val="00D34857"/>
    <w:rsid w:val="00D40B85"/>
    <w:rsid w:val="00D5477F"/>
    <w:rsid w:val="00D57000"/>
    <w:rsid w:val="00D57434"/>
    <w:rsid w:val="00D6102A"/>
    <w:rsid w:val="00D64C21"/>
    <w:rsid w:val="00D70506"/>
    <w:rsid w:val="00D71057"/>
    <w:rsid w:val="00D867D9"/>
    <w:rsid w:val="00D95BF5"/>
    <w:rsid w:val="00D97002"/>
    <w:rsid w:val="00DA1FA4"/>
    <w:rsid w:val="00DA2A15"/>
    <w:rsid w:val="00DA61F1"/>
    <w:rsid w:val="00DC09BA"/>
    <w:rsid w:val="00DC1C41"/>
    <w:rsid w:val="00DC419B"/>
    <w:rsid w:val="00DC52B5"/>
    <w:rsid w:val="00DC7723"/>
    <w:rsid w:val="00DC7D37"/>
    <w:rsid w:val="00DD7768"/>
    <w:rsid w:val="00DD7CFD"/>
    <w:rsid w:val="00DE479A"/>
    <w:rsid w:val="00DE5143"/>
    <w:rsid w:val="00DF2411"/>
    <w:rsid w:val="00DF263F"/>
    <w:rsid w:val="00DF5249"/>
    <w:rsid w:val="00E02D67"/>
    <w:rsid w:val="00E0302C"/>
    <w:rsid w:val="00E121E9"/>
    <w:rsid w:val="00E12715"/>
    <w:rsid w:val="00E2132A"/>
    <w:rsid w:val="00E21C59"/>
    <w:rsid w:val="00E42B4F"/>
    <w:rsid w:val="00E42DE0"/>
    <w:rsid w:val="00E44706"/>
    <w:rsid w:val="00E45F69"/>
    <w:rsid w:val="00E56B44"/>
    <w:rsid w:val="00E57FD7"/>
    <w:rsid w:val="00E67EC1"/>
    <w:rsid w:val="00E7133A"/>
    <w:rsid w:val="00E732AA"/>
    <w:rsid w:val="00E82079"/>
    <w:rsid w:val="00E83457"/>
    <w:rsid w:val="00E863CA"/>
    <w:rsid w:val="00E86828"/>
    <w:rsid w:val="00E8747D"/>
    <w:rsid w:val="00E90FB8"/>
    <w:rsid w:val="00E971EE"/>
    <w:rsid w:val="00EA583C"/>
    <w:rsid w:val="00EB384A"/>
    <w:rsid w:val="00EB3A36"/>
    <w:rsid w:val="00EB7F27"/>
    <w:rsid w:val="00EC15BC"/>
    <w:rsid w:val="00ED1EF8"/>
    <w:rsid w:val="00EE2C13"/>
    <w:rsid w:val="00EE64E1"/>
    <w:rsid w:val="00EF5CA2"/>
    <w:rsid w:val="00F02DD3"/>
    <w:rsid w:val="00F04D85"/>
    <w:rsid w:val="00F127DA"/>
    <w:rsid w:val="00F13067"/>
    <w:rsid w:val="00F16B7A"/>
    <w:rsid w:val="00F21A81"/>
    <w:rsid w:val="00F23DC5"/>
    <w:rsid w:val="00F366A2"/>
    <w:rsid w:val="00F37B40"/>
    <w:rsid w:val="00F41EFE"/>
    <w:rsid w:val="00F45CE3"/>
    <w:rsid w:val="00F45CF3"/>
    <w:rsid w:val="00F512DC"/>
    <w:rsid w:val="00F5730F"/>
    <w:rsid w:val="00F621B0"/>
    <w:rsid w:val="00F71671"/>
    <w:rsid w:val="00F72A13"/>
    <w:rsid w:val="00F72ED7"/>
    <w:rsid w:val="00F76227"/>
    <w:rsid w:val="00F77BE8"/>
    <w:rsid w:val="00F80CD8"/>
    <w:rsid w:val="00F85AC9"/>
    <w:rsid w:val="00FA6F89"/>
    <w:rsid w:val="00FB4281"/>
    <w:rsid w:val="00FB507C"/>
    <w:rsid w:val="00FD09A7"/>
    <w:rsid w:val="00FD4756"/>
    <w:rsid w:val="00FD5880"/>
    <w:rsid w:val="00FE31D9"/>
    <w:rsid w:val="00FE5C3C"/>
    <w:rsid w:val="00FE6634"/>
    <w:rsid w:val="00FE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B66C8"/>
  <w15:docId w15:val="{395A03E5-D473-4157-9C0C-956BB4FA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C6E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F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82F48"/>
    <w:rPr>
      <w:sz w:val="18"/>
      <w:szCs w:val="18"/>
    </w:rPr>
  </w:style>
  <w:style w:type="paragraph" w:styleId="a6">
    <w:name w:val="footer"/>
    <w:basedOn w:val="a"/>
    <w:link w:val="a7"/>
    <w:uiPriority w:val="99"/>
    <w:unhideWhenUsed/>
    <w:rsid w:val="00682F48"/>
    <w:pPr>
      <w:tabs>
        <w:tab w:val="center" w:pos="4153"/>
        <w:tab w:val="right" w:pos="8306"/>
      </w:tabs>
      <w:snapToGrid w:val="0"/>
      <w:jc w:val="left"/>
    </w:pPr>
    <w:rPr>
      <w:sz w:val="18"/>
      <w:szCs w:val="18"/>
    </w:rPr>
  </w:style>
  <w:style w:type="character" w:customStyle="1" w:styleId="a7">
    <w:name w:val="页脚 字符"/>
    <w:basedOn w:val="a0"/>
    <w:link w:val="a6"/>
    <w:uiPriority w:val="99"/>
    <w:rsid w:val="00682F48"/>
    <w:rPr>
      <w:sz w:val="18"/>
      <w:szCs w:val="18"/>
    </w:rPr>
  </w:style>
  <w:style w:type="character" w:styleId="a8">
    <w:name w:val="Emphasis"/>
    <w:basedOn w:val="a0"/>
    <w:uiPriority w:val="20"/>
    <w:qFormat/>
    <w:rsid w:val="000E0872"/>
    <w:rPr>
      <w:i/>
      <w:iCs/>
    </w:rPr>
  </w:style>
  <w:style w:type="paragraph" w:styleId="a9">
    <w:name w:val="List Paragraph"/>
    <w:basedOn w:val="a"/>
    <w:uiPriority w:val="34"/>
    <w:qFormat/>
    <w:rsid w:val="00FD4756"/>
    <w:pPr>
      <w:ind w:firstLineChars="200" w:firstLine="420"/>
    </w:pPr>
  </w:style>
  <w:style w:type="character" w:styleId="aa">
    <w:name w:val="annotation reference"/>
    <w:basedOn w:val="a0"/>
    <w:uiPriority w:val="99"/>
    <w:semiHidden/>
    <w:unhideWhenUsed/>
    <w:rsid w:val="00E90FB8"/>
    <w:rPr>
      <w:sz w:val="21"/>
      <w:szCs w:val="21"/>
    </w:rPr>
  </w:style>
  <w:style w:type="paragraph" w:styleId="ab">
    <w:name w:val="annotation text"/>
    <w:basedOn w:val="a"/>
    <w:link w:val="ac"/>
    <w:uiPriority w:val="99"/>
    <w:unhideWhenUsed/>
    <w:rsid w:val="00E90FB8"/>
    <w:pPr>
      <w:jc w:val="left"/>
    </w:pPr>
  </w:style>
  <w:style w:type="character" w:customStyle="1" w:styleId="ac">
    <w:name w:val="批注文字 字符"/>
    <w:basedOn w:val="a0"/>
    <w:link w:val="ab"/>
    <w:uiPriority w:val="99"/>
    <w:rsid w:val="00E90FB8"/>
  </w:style>
  <w:style w:type="paragraph" w:styleId="ad">
    <w:name w:val="annotation subject"/>
    <w:basedOn w:val="ab"/>
    <w:next w:val="ab"/>
    <w:link w:val="ae"/>
    <w:uiPriority w:val="99"/>
    <w:semiHidden/>
    <w:unhideWhenUsed/>
    <w:rsid w:val="00E90FB8"/>
    <w:rPr>
      <w:b/>
      <w:bCs/>
    </w:rPr>
  </w:style>
  <w:style w:type="character" w:customStyle="1" w:styleId="ae">
    <w:name w:val="批注主题 字符"/>
    <w:basedOn w:val="ac"/>
    <w:link w:val="ad"/>
    <w:uiPriority w:val="99"/>
    <w:semiHidden/>
    <w:rsid w:val="00E90FB8"/>
    <w:rPr>
      <w:b/>
      <w:bCs/>
    </w:rPr>
  </w:style>
  <w:style w:type="character" w:styleId="af">
    <w:name w:val="Hyperlink"/>
    <w:basedOn w:val="a0"/>
    <w:uiPriority w:val="99"/>
    <w:unhideWhenUsed/>
    <w:rsid w:val="00127E97"/>
    <w:rPr>
      <w:color w:val="0563C1" w:themeColor="hyperlink"/>
      <w:u w:val="single"/>
    </w:rPr>
  </w:style>
  <w:style w:type="character" w:styleId="af0">
    <w:name w:val="Unresolved Mention"/>
    <w:basedOn w:val="a0"/>
    <w:uiPriority w:val="99"/>
    <w:semiHidden/>
    <w:unhideWhenUsed/>
    <w:rsid w:val="00127E97"/>
    <w:rPr>
      <w:color w:val="605E5C"/>
      <w:shd w:val="clear" w:color="auto" w:fill="E1DFDD"/>
    </w:rPr>
  </w:style>
  <w:style w:type="character" w:customStyle="1" w:styleId="BWNRParagraph1Char">
    <w:name w:val="BW NR Paragraph 1 Char"/>
    <w:basedOn w:val="a0"/>
    <w:link w:val="BWNRParagraph1"/>
    <w:locked/>
    <w:rsid w:val="008704AC"/>
    <w:rPr>
      <w:rFonts w:ascii="Arial" w:eastAsia="Batang" w:hAnsi="Arial" w:cs="Times New Roman"/>
      <w:sz w:val="22"/>
      <w:lang w:eastAsia="ko-KR"/>
    </w:rPr>
  </w:style>
  <w:style w:type="paragraph" w:customStyle="1" w:styleId="BWNRParagraph1">
    <w:name w:val="BW NR Paragraph 1"/>
    <w:basedOn w:val="af1"/>
    <w:link w:val="BWNRParagraph1Char"/>
    <w:qFormat/>
    <w:rsid w:val="008704AC"/>
    <w:pPr>
      <w:widowControl/>
      <w:tabs>
        <w:tab w:val="left" w:pos="270"/>
      </w:tabs>
      <w:spacing w:after="0" w:line="360" w:lineRule="auto"/>
      <w:ind w:leftChars="0" w:left="0"/>
      <w:jc w:val="left"/>
    </w:pPr>
    <w:rPr>
      <w:rFonts w:ascii="Arial" w:eastAsia="Batang" w:hAnsi="Arial" w:cs="Times New Roman"/>
      <w:sz w:val="22"/>
      <w:lang w:eastAsia="ko-KR"/>
    </w:rPr>
  </w:style>
  <w:style w:type="paragraph" w:styleId="af1">
    <w:name w:val="Body Text Indent"/>
    <w:basedOn w:val="a"/>
    <w:link w:val="af2"/>
    <w:uiPriority w:val="99"/>
    <w:semiHidden/>
    <w:unhideWhenUsed/>
    <w:rsid w:val="008704AC"/>
    <w:pPr>
      <w:spacing w:after="120"/>
      <w:ind w:leftChars="200" w:left="420"/>
    </w:pPr>
  </w:style>
  <w:style w:type="character" w:customStyle="1" w:styleId="af2">
    <w:name w:val="正文文本缩进 字符"/>
    <w:basedOn w:val="a0"/>
    <w:link w:val="af1"/>
    <w:uiPriority w:val="99"/>
    <w:semiHidden/>
    <w:rsid w:val="008704AC"/>
  </w:style>
  <w:style w:type="paragraph" w:styleId="af3">
    <w:name w:val="Revision"/>
    <w:hidden/>
    <w:uiPriority w:val="99"/>
    <w:semiHidden/>
    <w:rsid w:val="000F555F"/>
  </w:style>
  <w:style w:type="paragraph" w:styleId="af4">
    <w:name w:val="Normal (Web)"/>
    <w:basedOn w:val="a"/>
    <w:uiPriority w:val="99"/>
    <w:unhideWhenUsed/>
    <w:rsid w:val="003332AC"/>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CC6ED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04">
      <w:bodyDiv w:val="1"/>
      <w:marLeft w:val="0"/>
      <w:marRight w:val="0"/>
      <w:marTop w:val="0"/>
      <w:marBottom w:val="0"/>
      <w:divBdr>
        <w:top w:val="none" w:sz="0" w:space="0" w:color="auto"/>
        <w:left w:val="none" w:sz="0" w:space="0" w:color="auto"/>
        <w:bottom w:val="none" w:sz="0" w:space="0" w:color="auto"/>
        <w:right w:val="none" w:sz="0" w:space="0" w:color="auto"/>
      </w:divBdr>
    </w:div>
    <w:div w:id="59061673">
      <w:bodyDiv w:val="1"/>
      <w:marLeft w:val="0"/>
      <w:marRight w:val="0"/>
      <w:marTop w:val="0"/>
      <w:marBottom w:val="0"/>
      <w:divBdr>
        <w:top w:val="none" w:sz="0" w:space="0" w:color="auto"/>
        <w:left w:val="none" w:sz="0" w:space="0" w:color="auto"/>
        <w:bottom w:val="none" w:sz="0" w:space="0" w:color="auto"/>
        <w:right w:val="none" w:sz="0" w:space="0" w:color="auto"/>
      </w:divBdr>
    </w:div>
    <w:div w:id="243802444">
      <w:bodyDiv w:val="1"/>
      <w:marLeft w:val="0"/>
      <w:marRight w:val="0"/>
      <w:marTop w:val="0"/>
      <w:marBottom w:val="0"/>
      <w:divBdr>
        <w:top w:val="none" w:sz="0" w:space="0" w:color="auto"/>
        <w:left w:val="none" w:sz="0" w:space="0" w:color="auto"/>
        <w:bottom w:val="none" w:sz="0" w:space="0" w:color="auto"/>
        <w:right w:val="none" w:sz="0" w:space="0" w:color="auto"/>
      </w:divBdr>
      <w:divsChild>
        <w:div w:id="1685013873">
          <w:marLeft w:val="547"/>
          <w:marRight w:val="0"/>
          <w:marTop w:val="0"/>
          <w:marBottom w:val="0"/>
          <w:divBdr>
            <w:top w:val="none" w:sz="0" w:space="0" w:color="auto"/>
            <w:left w:val="none" w:sz="0" w:space="0" w:color="auto"/>
            <w:bottom w:val="none" w:sz="0" w:space="0" w:color="auto"/>
            <w:right w:val="none" w:sz="0" w:space="0" w:color="auto"/>
          </w:divBdr>
        </w:div>
      </w:divsChild>
    </w:div>
    <w:div w:id="378096347">
      <w:bodyDiv w:val="1"/>
      <w:marLeft w:val="0"/>
      <w:marRight w:val="0"/>
      <w:marTop w:val="0"/>
      <w:marBottom w:val="0"/>
      <w:divBdr>
        <w:top w:val="none" w:sz="0" w:space="0" w:color="auto"/>
        <w:left w:val="none" w:sz="0" w:space="0" w:color="auto"/>
        <w:bottom w:val="none" w:sz="0" w:space="0" w:color="auto"/>
        <w:right w:val="none" w:sz="0" w:space="0" w:color="auto"/>
      </w:divBdr>
      <w:divsChild>
        <w:div w:id="2133935396">
          <w:marLeft w:val="547"/>
          <w:marRight w:val="0"/>
          <w:marTop w:val="0"/>
          <w:marBottom w:val="0"/>
          <w:divBdr>
            <w:top w:val="none" w:sz="0" w:space="0" w:color="auto"/>
            <w:left w:val="none" w:sz="0" w:space="0" w:color="auto"/>
            <w:bottom w:val="none" w:sz="0" w:space="0" w:color="auto"/>
            <w:right w:val="none" w:sz="0" w:space="0" w:color="auto"/>
          </w:divBdr>
        </w:div>
      </w:divsChild>
    </w:div>
    <w:div w:id="393355209">
      <w:bodyDiv w:val="1"/>
      <w:marLeft w:val="0"/>
      <w:marRight w:val="0"/>
      <w:marTop w:val="0"/>
      <w:marBottom w:val="0"/>
      <w:divBdr>
        <w:top w:val="none" w:sz="0" w:space="0" w:color="auto"/>
        <w:left w:val="none" w:sz="0" w:space="0" w:color="auto"/>
        <w:bottom w:val="none" w:sz="0" w:space="0" w:color="auto"/>
        <w:right w:val="none" w:sz="0" w:space="0" w:color="auto"/>
      </w:divBdr>
    </w:div>
    <w:div w:id="533081590">
      <w:bodyDiv w:val="1"/>
      <w:marLeft w:val="0"/>
      <w:marRight w:val="0"/>
      <w:marTop w:val="0"/>
      <w:marBottom w:val="0"/>
      <w:divBdr>
        <w:top w:val="none" w:sz="0" w:space="0" w:color="auto"/>
        <w:left w:val="none" w:sz="0" w:space="0" w:color="auto"/>
        <w:bottom w:val="none" w:sz="0" w:space="0" w:color="auto"/>
        <w:right w:val="none" w:sz="0" w:space="0" w:color="auto"/>
      </w:divBdr>
    </w:div>
    <w:div w:id="546340545">
      <w:bodyDiv w:val="1"/>
      <w:marLeft w:val="0"/>
      <w:marRight w:val="0"/>
      <w:marTop w:val="0"/>
      <w:marBottom w:val="0"/>
      <w:divBdr>
        <w:top w:val="none" w:sz="0" w:space="0" w:color="auto"/>
        <w:left w:val="none" w:sz="0" w:space="0" w:color="auto"/>
        <w:bottom w:val="none" w:sz="0" w:space="0" w:color="auto"/>
        <w:right w:val="none" w:sz="0" w:space="0" w:color="auto"/>
      </w:divBdr>
      <w:divsChild>
        <w:div w:id="405882914">
          <w:marLeft w:val="173"/>
          <w:marRight w:val="0"/>
          <w:marTop w:val="0"/>
          <w:marBottom w:val="0"/>
          <w:divBdr>
            <w:top w:val="none" w:sz="0" w:space="0" w:color="auto"/>
            <w:left w:val="none" w:sz="0" w:space="0" w:color="auto"/>
            <w:bottom w:val="none" w:sz="0" w:space="0" w:color="auto"/>
            <w:right w:val="none" w:sz="0" w:space="0" w:color="auto"/>
          </w:divBdr>
        </w:div>
        <w:div w:id="978191968">
          <w:marLeft w:val="173"/>
          <w:marRight w:val="0"/>
          <w:marTop w:val="0"/>
          <w:marBottom w:val="0"/>
          <w:divBdr>
            <w:top w:val="none" w:sz="0" w:space="0" w:color="auto"/>
            <w:left w:val="none" w:sz="0" w:space="0" w:color="auto"/>
            <w:bottom w:val="none" w:sz="0" w:space="0" w:color="auto"/>
            <w:right w:val="none" w:sz="0" w:space="0" w:color="auto"/>
          </w:divBdr>
        </w:div>
        <w:div w:id="1002590551">
          <w:marLeft w:val="173"/>
          <w:marRight w:val="0"/>
          <w:marTop w:val="0"/>
          <w:marBottom w:val="0"/>
          <w:divBdr>
            <w:top w:val="none" w:sz="0" w:space="0" w:color="auto"/>
            <w:left w:val="none" w:sz="0" w:space="0" w:color="auto"/>
            <w:bottom w:val="none" w:sz="0" w:space="0" w:color="auto"/>
            <w:right w:val="none" w:sz="0" w:space="0" w:color="auto"/>
          </w:divBdr>
        </w:div>
      </w:divsChild>
    </w:div>
    <w:div w:id="734164796">
      <w:bodyDiv w:val="1"/>
      <w:marLeft w:val="0"/>
      <w:marRight w:val="0"/>
      <w:marTop w:val="0"/>
      <w:marBottom w:val="0"/>
      <w:divBdr>
        <w:top w:val="none" w:sz="0" w:space="0" w:color="auto"/>
        <w:left w:val="none" w:sz="0" w:space="0" w:color="auto"/>
        <w:bottom w:val="none" w:sz="0" w:space="0" w:color="auto"/>
        <w:right w:val="none" w:sz="0" w:space="0" w:color="auto"/>
      </w:divBdr>
      <w:divsChild>
        <w:div w:id="50159604">
          <w:marLeft w:val="547"/>
          <w:marRight w:val="0"/>
          <w:marTop w:val="0"/>
          <w:marBottom w:val="0"/>
          <w:divBdr>
            <w:top w:val="none" w:sz="0" w:space="0" w:color="auto"/>
            <w:left w:val="none" w:sz="0" w:space="0" w:color="auto"/>
            <w:bottom w:val="none" w:sz="0" w:space="0" w:color="auto"/>
            <w:right w:val="none" w:sz="0" w:space="0" w:color="auto"/>
          </w:divBdr>
        </w:div>
      </w:divsChild>
    </w:div>
    <w:div w:id="854227015">
      <w:bodyDiv w:val="1"/>
      <w:marLeft w:val="0"/>
      <w:marRight w:val="0"/>
      <w:marTop w:val="0"/>
      <w:marBottom w:val="0"/>
      <w:divBdr>
        <w:top w:val="none" w:sz="0" w:space="0" w:color="auto"/>
        <w:left w:val="none" w:sz="0" w:space="0" w:color="auto"/>
        <w:bottom w:val="none" w:sz="0" w:space="0" w:color="auto"/>
        <w:right w:val="none" w:sz="0" w:space="0" w:color="auto"/>
      </w:divBdr>
    </w:div>
    <w:div w:id="981808481">
      <w:bodyDiv w:val="1"/>
      <w:marLeft w:val="0"/>
      <w:marRight w:val="0"/>
      <w:marTop w:val="0"/>
      <w:marBottom w:val="0"/>
      <w:divBdr>
        <w:top w:val="none" w:sz="0" w:space="0" w:color="auto"/>
        <w:left w:val="none" w:sz="0" w:space="0" w:color="auto"/>
        <w:bottom w:val="none" w:sz="0" w:space="0" w:color="auto"/>
        <w:right w:val="none" w:sz="0" w:space="0" w:color="auto"/>
      </w:divBdr>
    </w:div>
    <w:div w:id="1028943581">
      <w:bodyDiv w:val="1"/>
      <w:marLeft w:val="0"/>
      <w:marRight w:val="0"/>
      <w:marTop w:val="0"/>
      <w:marBottom w:val="0"/>
      <w:divBdr>
        <w:top w:val="none" w:sz="0" w:space="0" w:color="auto"/>
        <w:left w:val="none" w:sz="0" w:space="0" w:color="auto"/>
        <w:bottom w:val="none" w:sz="0" w:space="0" w:color="auto"/>
        <w:right w:val="none" w:sz="0" w:space="0" w:color="auto"/>
      </w:divBdr>
    </w:div>
    <w:div w:id="1033774662">
      <w:bodyDiv w:val="1"/>
      <w:marLeft w:val="0"/>
      <w:marRight w:val="0"/>
      <w:marTop w:val="0"/>
      <w:marBottom w:val="0"/>
      <w:divBdr>
        <w:top w:val="none" w:sz="0" w:space="0" w:color="auto"/>
        <w:left w:val="none" w:sz="0" w:space="0" w:color="auto"/>
        <w:bottom w:val="none" w:sz="0" w:space="0" w:color="auto"/>
        <w:right w:val="none" w:sz="0" w:space="0" w:color="auto"/>
      </w:divBdr>
    </w:div>
    <w:div w:id="1156802992">
      <w:bodyDiv w:val="1"/>
      <w:marLeft w:val="0"/>
      <w:marRight w:val="0"/>
      <w:marTop w:val="0"/>
      <w:marBottom w:val="0"/>
      <w:divBdr>
        <w:top w:val="none" w:sz="0" w:space="0" w:color="auto"/>
        <w:left w:val="none" w:sz="0" w:space="0" w:color="auto"/>
        <w:bottom w:val="none" w:sz="0" w:space="0" w:color="auto"/>
        <w:right w:val="none" w:sz="0" w:space="0" w:color="auto"/>
      </w:divBdr>
    </w:div>
    <w:div w:id="1227649848">
      <w:bodyDiv w:val="1"/>
      <w:marLeft w:val="0"/>
      <w:marRight w:val="0"/>
      <w:marTop w:val="0"/>
      <w:marBottom w:val="0"/>
      <w:divBdr>
        <w:top w:val="none" w:sz="0" w:space="0" w:color="auto"/>
        <w:left w:val="none" w:sz="0" w:space="0" w:color="auto"/>
        <w:bottom w:val="none" w:sz="0" w:space="0" w:color="auto"/>
        <w:right w:val="none" w:sz="0" w:space="0" w:color="auto"/>
      </w:divBdr>
    </w:div>
    <w:div w:id="1247416774">
      <w:bodyDiv w:val="1"/>
      <w:marLeft w:val="0"/>
      <w:marRight w:val="0"/>
      <w:marTop w:val="0"/>
      <w:marBottom w:val="0"/>
      <w:divBdr>
        <w:top w:val="none" w:sz="0" w:space="0" w:color="auto"/>
        <w:left w:val="none" w:sz="0" w:space="0" w:color="auto"/>
        <w:bottom w:val="none" w:sz="0" w:space="0" w:color="auto"/>
        <w:right w:val="none" w:sz="0" w:space="0" w:color="auto"/>
      </w:divBdr>
    </w:div>
    <w:div w:id="1596134959">
      <w:bodyDiv w:val="1"/>
      <w:marLeft w:val="0"/>
      <w:marRight w:val="0"/>
      <w:marTop w:val="0"/>
      <w:marBottom w:val="0"/>
      <w:divBdr>
        <w:top w:val="none" w:sz="0" w:space="0" w:color="auto"/>
        <w:left w:val="none" w:sz="0" w:space="0" w:color="auto"/>
        <w:bottom w:val="none" w:sz="0" w:space="0" w:color="auto"/>
        <w:right w:val="none" w:sz="0" w:space="0" w:color="auto"/>
      </w:divBdr>
    </w:div>
    <w:div w:id="1623877665">
      <w:bodyDiv w:val="1"/>
      <w:marLeft w:val="0"/>
      <w:marRight w:val="0"/>
      <w:marTop w:val="0"/>
      <w:marBottom w:val="0"/>
      <w:divBdr>
        <w:top w:val="none" w:sz="0" w:space="0" w:color="auto"/>
        <w:left w:val="none" w:sz="0" w:space="0" w:color="auto"/>
        <w:bottom w:val="none" w:sz="0" w:space="0" w:color="auto"/>
        <w:right w:val="none" w:sz="0" w:space="0" w:color="auto"/>
      </w:divBdr>
    </w:div>
    <w:div w:id="1681348058">
      <w:bodyDiv w:val="1"/>
      <w:marLeft w:val="0"/>
      <w:marRight w:val="0"/>
      <w:marTop w:val="0"/>
      <w:marBottom w:val="0"/>
      <w:divBdr>
        <w:top w:val="none" w:sz="0" w:space="0" w:color="auto"/>
        <w:left w:val="none" w:sz="0" w:space="0" w:color="auto"/>
        <w:bottom w:val="none" w:sz="0" w:space="0" w:color="auto"/>
        <w:right w:val="none" w:sz="0" w:space="0" w:color="auto"/>
      </w:divBdr>
    </w:div>
    <w:div w:id="1757048244">
      <w:bodyDiv w:val="1"/>
      <w:marLeft w:val="0"/>
      <w:marRight w:val="0"/>
      <w:marTop w:val="0"/>
      <w:marBottom w:val="0"/>
      <w:divBdr>
        <w:top w:val="none" w:sz="0" w:space="0" w:color="auto"/>
        <w:left w:val="none" w:sz="0" w:space="0" w:color="auto"/>
        <w:bottom w:val="none" w:sz="0" w:space="0" w:color="auto"/>
        <w:right w:val="none" w:sz="0" w:space="0" w:color="auto"/>
      </w:divBdr>
    </w:div>
    <w:div w:id="1811054116">
      <w:bodyDiv w:val="1"/>
      <w:marLeft w:val="0"/>
      <w:marRight w:val="0"/>
      <w:marTop w:val="0"/>
      <w:marBottom w:val="0"/>
      <w:divBdr>
        <w:top w:val="none" w:sz="0" w:space="0" w:color="auto"/>
        <w:left w:val="none" w:sz="0" w:space="0" w:color="auto"/>
        <w:bottom w:val="none" w:sz="0" w:space="0" w:color="auto"/>
        <w:right w:val="none" w:sz="0" w:space="0" w:color="auto"/>
      </w:divBdr>
    </w:div>
    <w:div w:id="1840582400">
      <w:bodyDiv w:val="1"/>
      <w:marLeft w:val="0"/>
      <w:marRight w:val="0"/>
      <w:marTop w:val="0"/>
      <w:marBottom w:val="0"/>
      <w:divBdr>
        <w:top w:val="none" w:sz="0" w:space="0" w:color="auto"/>
        <w:left w:val="none" w:sz="0" w:space="0" w:color="auto"/>
        <w:bottom w:val="none" w:sz="0" w:space="0" w:color="auto"/>
        <w:right w:val="none" w:sz="0" w:space="0" w:color="auto"/>
      </w:divBdr>
      <w:divsChild>
        <w:div w:id="1372456683">
          <w:marLeft w:val="173"/>
          <w:marRight w:val="0"/>
          <w:marTop w:val="0"/>
          <w:marBottom w:val="0"/>
          <w:divBdr>
            <w:top w:val="none" w:sz="0" w:space="0" w:color="auto"/>
            <w:left w:val="none" w:sz="0" w:space="0" w:color="auto"/>
            <w:bottom w:val="none" w:sz="0" w:space="0" w:color="auto"/>
            <w:right w:val="none" w:sz="0" w:space="0" w:color="auto"/>
          </w:divBdr>
        </w:div>
      </w:divsChild>
    </w:div>
    <w:div w:id="2095080366">
      <w:bodyDiv w:val="1"/>
      <w:marLeft w:val="0"/>
      <w:marRight w:val="0"/>
      <w:marTop w:val="0"/>
      <w:marBottom w:val="0"/>
      <w:divBdr>
        <w:top w:val="none" w:sz="0" w:space="0" w:color="auto"/>
        <w:left w:val="none" w:sz="0" w:space="0" w:color="auto"/>
        <w:bottom w:val="none" w:sz="0" w:space="0" w:color="auto"/>
        <w:right w:val="none" w:sz="0" w:space="0" w:color="auto"/>
      </w:divBdr>
    </w:div>
    <w:div w:id="209597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a173e8-8ffb-447e-8442-4ea15692e1b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8" ma:contentTypeDescription="Create a new document." ma:contentTypeScope="" ma:versionID="de5ac8c9abdb30f82e2cd64668885711">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4767f67c964d220e3b7bb44a41ccbcc3"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66446-B510-43EA-B872-7C6576BCBA83}">
  <ds:schemaRefs>
    <ds:schemaRef ds:uri="http://schemas.microsoft.com/office/2006/metadata/properties"/>
    <ds:schemaRef ds:uri="http://schemas.microsoft.com/office/infopath/2007/PartnerControls"/>
    <ds:schemaRef ds:uri="96a173e8-8ffb-447e-8442-4ea15692e1bb"/>
  </ds:schemaRefs>
</ds:datastoreItem>
</file>

<file path=customXml/itemProps2.xml><?xml version="1.0" encoding="utf-8"?>
<ds:datastoreItem xmlns:ds="http://schemas.openxmlformats.org/officeDocument/2006/customXml" ds:itemID="{A7ACFB72-2F83-429D-9846-4BC55611B945}">
  <ds:schemaRefs>
    <ds:schemaRef ds:uri="http://schemas.openxmlformats.org/officeDocument/2006/bibliography"/>
  </ds:schemaRefs>
</ds:datastoreItem>
</file>

<file path=customXml/itemProps3.xml><?xml version="1.0" encoding="utf-8"?>
<ds:datastoreItem xmlns:ds="http://schemas.openxmlformats.org/officeDocument/2006/customXml" ds:itemID="{3914DAA9-D663-422A-A1B1-64B955F4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D516C-7233-4D5D-B021-7B1B16811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Leah</dc:creator>
  <cp:keywords/>
  <dc:description/>
  <cp:lastModifiedBy>Ashley Yang</cp:lastModifiedBy>
  <cp:revision>6</cp:revision>
  <dcterms:created xsi:type="dcterms:W3CDTF">2024-02-23T09:25:00Z</dcterms:created>
  <dcterms:modified xsi:type="dcterms:W3CDTF">2024-02-29T09:14:00Z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